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F927E5" w:rsidP="00C507CE">
      <w:pPr>
        <w:spacing w:before="44"/>
        <w:ind w:left="27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EXCELLENCE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</w:t>
      </w:r>
      <w:r>
        <w:rPr>
          <w:rFonts w:ascii="Calibri"/>
          <w:b/>
          <w:spacing w:val="-2"/>
          <w:sz w:val="28"/>
        </w:rPr>
        <w:t xml:space="preserve"> </w:t>
      </w:r>
      <w:r w:rsidR="00C507CE">
        <w:rPr>
          <w:rFonts w:ascii="Calibri"/>
          <w:b/>
          <w:spacing w:val="-1"/>
          <w:sz w:val="28"/>
        </w:rPr>
        <w:t>CLINICAL ACTIVITY</w:t>
      </w:r>
    </w:p>
    <w:p w:rsidR="00F927E5" w:rsidRPr="00F927E5" w:rsidRDefault="00F927E5" w:rsidP="00C507CE">
      <w:pPr>
        <w:spacing w:before="44"/>
        <w:ind w:left="270"/>
        <w:jc w:val="center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 w:rsidP="00C507CE">
      <w:pPr>
        <w:spacing w:before="9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>
        <w:trPr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EXCELLENCE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B97BA6" w:rsidTr="00F927E5">
        <w:trPr>
          <w:trHeight w:hRule="exact" w:val="2583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C507CE" w:rsidP="00C507CE">
            <w:pPr>
              <w:pStyle w:val="TableParagraph"/>
              <w:spacing w:before="1"/>
              <w:ind w:left="109" w:right="90"/>
              <w:rPr>
                <w:rFonts w:eastAsia="Calibri" w:cs="Calibri"/>
                <w:i/>
              </w:rPr>
            </w:pPr>
            <w:r w:rsidRPr="00C507CE">
              <w:rPr>
                <w:rFonts w:eastAsia="Calibri" w:cs="Calibri"/>
                <w:i/>
              </w:rPr>
              <w:t>Regularly assumes greater than average share of clinical duties, as measured by patient care or procedure logs, RVUs, clinical billing statistics or other measures of clinical effort.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B97BA6" w:rsidP="00F927E5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B97BA6" w:rsidTr="00D00E5F">
        <w:trPr>
          <w:trHeight w:hRule="exact" w:val="1764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C507CE" w:rsidP="00C507CE">
            <w:pPr>
              <w:pStyle w:val="TableParagraph"/>
              <w:ind w:left="109" w:right="90"/>
              <w:rPr>
                <w:rFonts w:eastAsia="Calibri" w:cs="Calibri"/>
                <w:i/>
              </w:rPr>
            </w:pPr>
            <w:r w:rsidRPr="00C507CE">
              <w:rPr>
                <w:rFonts w:eastAsia="Calibri" w:cs="Calibri"/>
                <w:i/>
              </w:rPr>
              <w:t>Continuing, significant participation for an extended period of time in clinical activities that are highly effective.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B97BA6" w:rsidP="00F927E5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  <w:bookmarkStart w:id="0" w:name="_GoBack"/>
        <w:bookmarkEnd w:id="0"/>
      </w:tr>
      <w:tr w:rsidR="00F927E5" w:rsidTr="00D00E5F">
        <w:trPr>
          <w:trHeight w:hRule="exact" w:val="234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C507CE" w:rsidP="00C507CE">
            <w:pPr>
              <w:pStyle w:val="TableParagraph"/>
              <w:ind w:left="109" w:right="90"/>
              <w:rPr>
                <w:i/>
                <w:spacing w:val="-1"/>
              </w:rPr>
            </w:pPr>
            <w:r w:rsidRPr="00C507CE">
              <w:rPr>
                <w:i/>
                <w:spacing w:val="-1"/>
              </w:rPr>
              <w:t>Development of new techniques, therapies, clinical guidelines, patient care practices or health care delivery systems that have improved the health of patients or populations.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DB5189">
        <w:trPr>
          <w:trHeight w:hRule="exact" w:val="413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C507CE" w:rsidP="00C507CE">
            <w:pPr>
              <w:pStyle w:val="TableParagraph"/>
              <w:ind w:left="109" w:right="90"/>
              <w:rPr>
                <w:i/>
                <w:spacing w:val="-1"/>
              </w:rPr>
            </w:pPr>
            <w:r w:rsidRPr="00C507CE">
              <w:rPr>
                <w:i/>
                <w:spacing w:val="-1"/>
              </w:rPr>
              <w:t>Creative, active participation in the evaluation of the effectiveness of care (quality, outcomes, patient safety, utilization, access, cost).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D00E5F">
        <w:trPr>
          <w:trHeight w:hRule="exact" w:val="279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C507CE" w:rsidP="00C507CE">
            <w:pPr>
              <w:pStyle w:val="TableParagraph"/>
              <w:ind w:left="109" w:right="90"/>
              <w:rPr>
                <w:i/>
                <w:spacing w:val="-1"/>
              </w:rPr>
            </w:pPr>
            <w:r w:rsidRPr="00C507CE">
              <w:rPr>
                <w:i/>
                <w:spacing w:val="-1"/>
              </w:rPr>
              <w:lastRenderedPageBreak/>
              <w:t>Recognition for excellence in clinical activity at the local, regional, national or international level through letters of reference, honors, awards, institutional evaluations, invitations to speak, requests to write reviews, etc.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B97BA6" w:rsidTr="00D00E5F">
        <w:trPr>
          <w:trHeight w:hRule="exact" w:val="333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C507CE" w:rsidP="00C507CE">
            <w:pPr>
              <w:pStyle w:val="TableParagraph"/>
              <w:ind w:left="109" w:right="90"/>
              <w:rPr>
                <w:rFonts w:eastAsia="Calibri" w:cs="Calibri"/>
                <w:i/>
              </w:rPr>
            </w:pPr>
            <w:r w:rsidRPr="00C507CE">
              <w:rPr>
                <w:rFonts w:eastAsia="Calibri" w:cs="Calibri"/>
                <w:i/>
              </w:rPr>
              <w:t>Demonstration of effective leadership at the site of clinical practice – e.g., director of a clinical service, head of a division, chair of a department, head of an interdisciplinary team that creates and manages a clinical pathway and outcomes evaluation, medical staff president.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B97BA6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D00E5F">
        <w:trPr>
          <w:trHeight w:hRule="exact" w:val="251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C507CE" w:rsidP="00C507CE">
            <w:pPr>
              <w:pStyle w:val="TableParagraph"/>
              <w:ind w:left="109" w:right="90"/>
              <w:rPr>
                <w:i/>
                <w:spacing w:val="-1"/>
              </w:rPr>
            </w:pPr>
            <w:r w:rsidRPr="00C507CE">
              <w:rPr>
                <w:i/>
                <w:spacing w:val="-1"/>
              </w:rPr>
              <w:t>Assumption of a substantive leadership role at the regional level – e.g., chairing committees, or serving as officer of local or statewide professional organizations.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F927E5">
        <w:trPr>
          <w:trHeight w:hRule="exact" w:val="306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7CE" w:rsidRPr="00C507CE" w:rsidRDefault="00C507CE" w:rsidP="00C507CE">
            <w:pPr>
              <w:ind w:left="109" w:right="90"/>
              <w:rPr>
                <w:i/>
              </w:rPr>
            </w:pPr>
            <w:r w:rsidRPr="00C507CE">
              <w:rPr>
                <w:i/>
              </w:rPr>
              <w:t>Assumption of a substantive leadership role at the national or international level - e.g., chairing national symposia and meetings, chairing committees or serving as officer of national professional organizations, journal editor.</w:t>
            </w:r>
          </w:p>
          <w:p w:rsidR="00C507CE" w:rsidRDefault="00C507CE" w:rsidP="00C507CE">
            <w:pPr>
              <w:ind w:left="109" w:right="90"/>
            </w:pPr>
          </w:p>
          <w:p w:rsidR="00F927E5" w:rsidRPr="00C507CE" w:rsidRDefault="00F927E5" w:rsidP="00C507CE">
            <w:pPr>
              <w:ind w:left="109" w:right="90"/>
              <w:jc w:val="center"/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D00E5F">
        <w:trPr>
          <w:trHeight w:hRule="exact" w:val="252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C507CE" w:rsidP="00C507CE">
            <w:pPr>
              <w:pStyle w:val="TableParagraph"/>
              <w:ind w:left="109" w:right="90"/>
              <w:rPr>
                <w:rFonts w:eastAsia="Arial" w:cs="Arial"/>
                <w:i/>
              </w:rPr>
            </w:pPr>
            <w:r w:rsidRPr="00C507CE">
              <w:rPr>
                <w:rFonts w:eastAsia="Arial" w:cs="Arial"/>
                <w:i/>
              </w:rPr>
              <w:t>Leadership of structured activities that promote quality of care and patient safety and that advance the science and practice of health care quality improvement.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C507CE" w:rsidTr="00D00E5F">
        <w:trPr>
          <w:trHeight w:hRule="exact" w:val="252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7CE" w:rsidRPr="00C507CE" w:rsidRDefault="00C507CE" w:rsidP="00C507CE">
            <w:pPr>
              <w:pStyle w:val="TableParagraph"/>
              <w:spacing w:line="239" w:lineRule="auto"/>
              <w:ind w:left="109" w:right="90"/>
              <w:rPr>
                <w:rFonts w:eastAsia="Arial" w:cs="Arial"/>
                <w:i/>
              </w:rPr>
            </w:pPr>
            <w:r w:rsidRPr="00C507CE">
              <w:rPr>
                <w:rFonts w:eastAsia="Arial" w:cs="Arial"/>
                <w:i/>
              </w:rPr>
              <w:lastRenderedPageBreak/>
              <w:t>Participation</w:t>
            </w:r>
            <w:r w:rsidRPr="00C507CE">
              <w:rPr>
                <w:rFonts w:eastAsia="Arial" w:cs="Arial"/>
                <w:i/>
                <w:spacing w:val="-13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in</w:t>
            </w:r>
            <w:r w:rsidRPr="00C507CE">
              <w:rPr>
                <w:rFonts w:eastAsia="Arial" w:cs="Arial"/>
                <w:i/>
                <w:spacing w:val="-13"/>
              </w:rPr>
              <w:t xml:space="preserve"> </w:t>
            </w:r>
            <w:r w:rsidRPr="00C507CE">
              <w:rPr>
                <w:rFonts w:eastAsia="Arial" w:cs="Arial"/>
                <w:i/>
                <w:spacing w:val="-1"/>
              </w:rPr>
              <w:t>significant</w:t>
            </w:r>
            <w:r w:rsidRPr="00C507CE">
              <w:rPr>
                <w:rFonts w:eastAsia="Arial" w:cs="Arial"/>
                <w:i/>
                <w:spacing w:val="-11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self-assessment</w:t>
            </w:r>
            <w:r w:rsidRPr="00C507CE">
              <w:rPr>
                <w:rFonts w:eastAsia="Arial" w:cs="Arial"/>
                <w:i/>
                <w:spacing w:val="30"/>
                <w:w w:val="99"/>
              </w:rPr>
              <w:t xml:space="preserve"> </w:t>
            </w:r>
            <w:r w:rsidRPr="00C507CE">
              <w:rPr>
                <w:rFonts w:eastAsia="Arial" w:cs="Arial"/>
                <w:i/>
                <w:spacing w:val="-1"/>
              </w:rPr>
              <w:t>activities</w:t>
            </w:r>
            <w:r w:rsidRPr="00C507CE">
              <w:rPr>
                <w:rFonts w:eastAsia="Arial" w:cs="Arial"/>
                <w:i/>
                <w:spacing w:val="-6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and</w:t>
            </w:r>
            <w:r w:rsidRPr="00C507CE">
              <w:rPr>
                <w:rFonts w:eastAsia="Arial" w:cs="Arial"/>
                <w:i/>
                <w:spacing w:val="-6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audits</w:t>
            </w:r>
            <w:r w:rsidRPr="00C507CE">
              <w:rPr>
                <w:rFonts w:eastAsia="Arial" w:cs="Arial"/>
                <w:i/>
                <w:spacing w:val="-5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of</w:t>
            </w:r>
            <w:r w:rsidRPr="00C507CE">
              <w:rPr>
                <w:rFonts w:eastAsia="Arial" w:cs="Arial"/>
                <w:i/>
                <w:spacing w:val="-5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one’s</w:t>
            </w:r>
            <w:r w:rsidRPr="00C507CE">
              <w:rPr>
                <w:rFonts w:eastAsia="Arial" w:cs="Arial"/>
                <w:i/>
                <w:spacing w:val="-5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own</w:t>
            </w:r>
            <w:r w:rsidRPr="00C507CE">
              <w:rPr>
                <w:rFonts w:eastAsia="Arial" w:cs="Arial"/>
                <w:i/>
                <w:spacing w:val="-6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practice</w:t>
            </w:r>
            <w:r w:rsidRPr="00C507CE">
              <w:rPr>
                <w:rFonts w:eastAsia="Arial" w:cs="Arial"/>
                <w:i/>
                <w:spacing w:val="-6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that</w:t>
            </w:r>
            <w:r w:rsidRPr="00C507CE">
              <w:rPr>
                <w:rFonts w:eastAsia="Arial" w:cs="Arial"/>
                <w:i/>
                <w:spacing w:val="30"/>
                <w:w w:val="99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have</w:t>
            </w:r>
            <w:r w:rsidRPr="00C507CE">
              <w:rPr>
                <w:rFonts w:eastAsia="Arial" w:cs="Arial"/>
                <w:i/>
                <w:spacing w:val="-7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led</w:t>
            </w:r>
            <w:r w:rsidRPr="00C507CE">
              <w:rPr>
                <w:rFonts w:eastAsia="Arial" w:cs="Arial"/>
                <w:i/>
                <w:spacing w:val="-7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to</w:t>
            </w:r>
            <w:r w:rsidRPr="00C507CE">
              <w:rPr>
                <w:rFonts w:eastAsia="Arial" w:cs="Arial"/>
                <w:i/>
                <w:spacing w:val="-6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improvements</w:t>
            </w:r>
            <w:r w:rsidRPr="00C507CE">
              <w:rPr>
                <w:rFonts w:eastAsia="Arial" w:cs="Arial"/>
                <w:i/>
                <w:spacing w:val="-6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in</w:t>
            </w:r>
            <w:r w:rsidRPr="00C507CE">
              <w:rPr>
                <w:rFonts w:eastAsia="Arial" w:cs="Arial"/>
                <w:i/>
                <w:spacing w:val="-6"/>
              </w:rPr>
              <w:t xml:space="preserve"> </w:t>
            </w:r>
            <w:r w:rsidRPr="00C507CE">
              <w:rPr>
                <w:rFonts w:eastAsia="Arial" w:cs="Arial"/>
                <w:i/>
                <w:spacing w:val="-1"/>
              </w:rPr>
              <w:t>quality,</w:t>
            </w:r>
            <w:r w:rsidRPr="00C507CE">
              <w:rPr>
                <w:rFonts w:eastAsia="Arial" w:cs="Arial"/>
                <w:i/>
                <w:spacing w:val="-5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efficiency</w:t>
            </w:r>
            <w:r w:rsidRPr="00C507CE">
              <w:rPr>
                <w:rFonts w:eastAsia="Arial" w:cs="Arial"/>
                <w:i/>
                <w:spacing w:val="-8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or</w:t>
            </w:r>
            <w:r w:rsidRPr="00C507CE">
              <w:rPr>
                <w:rFonts w:eastAsia="Arial" w:cs="Arial"/>
                <w:i/>
                <w:spacing w:val="30"/>
                <w:w w:val="99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outcomes</w:t>
            </w:r>
            <w:r w:rsidRPr="00C507CE">
              <w:rPr>
                <w:rFonts w:eastAsia="Arial" w:cs="Arial"/>
                <w:i/>
                <w:spacing w:val="-8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of</w:t>
            </w:r>
            <w:r w:rsidRPr="00C507CE">
              <w:rPr>
                <w:rFonts w:eastAsia="Arial" w:cs="Arial"/>
                <w:i/>
                <w:spacing w:val="-6"/>
              </w:rPr>
              <w:t xml:space="preserve"> </w:t>
            </w:r>
            <w:r w:rsidRPr="00C507CE">
              <w:rPr>
                <w:rFonts w:eastAsia="Arial" w:cs="Arial"/>
                <w:i/>
              </w:rPr>
              <w:t>care.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7CE" w:rsidRPr="00F927E5" w:rsidRDefault="00C507CE" w:rsidP="00C507CE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C507CE" w:rsidTr="00D00E5F">
        <w:trPr>
          <w:trHeight w:hRule="exact" w:val="234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7CE" w:rsidRPr="00C507CE" w:rsidRDefault="00C507CE" w:rsidP="00C507CE">
            <w:pPr>
              <w:pStyle w:val="TableParagraph"/>
              <w:spacing w:line="239" w:lineRule="auto"/>
              <w:ind w:left="109" w:right="90"/>
              <w:rPr>
                <w:rFonts w:eastAsia="Arial" w:cs="Arial"/>
                <w:i/>
              </w:rPr>
            </w:pPr>
            <w:r w:rsidRPr="00C507CE">
              <w:rPr>
                <w:i/>
              </w:rPr>
              <w:t>Significant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</w:rPr>
              <w:t>involvement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  <w:spacing w:val="-1"/>
              </w:rPr>
              <w:t>in</w:t>
            </w:r>
            <w:r w:rsidRPr="00C507CE">
              <w:rPr>
                <w:i/>
                <w:spacing w:val="-7"/>
              </w:rPr>
              <w:t xml:space="preserve"> </w:t>
            </w:r>
            <w:r w:rsidRPr="00C507CE">
              <w:rPr>
                <w:i/>
              </w:rPr>
              <w:t>health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</w:rPr>
              <w:t>care</w:t>
            </w:r>
            <w:r w:rsidRPr="00C507CE">
              <w:rPr>
                <w:i/>
                <w:spacing w:val="-5"/>
              </w:rPr>
              <w:t xml:space="preserve"> </w:t>
            </w:r>
            <w:r w:rsidRPr="00C507CE">
              <w:rPr>
                <w:i/>
                <w:spacing w:val="-1"/>
              </w:rPr>
              <w:t>advocacy,</w:t>
            </w:r>
            <w:r w:rsidRPr="00C507CE">
              <w:rPr>
                <w:i/>
                <w:spacing w:val="20"/>
                <w:w w:val="99"/>
              </w:rPr>
              <w:t xml:space="preserve"> </w:t>
            </w:r>
            <w:r w:rsidRPr="00C507CE">
              <w:rPr>
                <w:i/>
              </w:rPr>
              <w:t>community</w:t>
            </w:r>
            <w:r w:rsidRPr="00C507CE">
              <w:rPr>
                <w:i/>
                <w:spacing w:val="-11"/>
              </w:rPr>
              <w:t xml:space="preserve"> </w:t>
            </w:r>
            <w:r w:rsidRPr="00C507CE">
              <w:rPr>
                <w:i/>
              </w:rPr>
              <w:t>service</w:t>
            </w:r>
            <w:r w:rsidRPr="00C507CE">
              <w:rPr>
                <w:i/>
                <w:spacing w:val="-5"/>
              </w:rPr>
              <w:t xml:space="preserve"> </w:t>
            </w:r>
            <w:r w:rsidRPr="00C507CE">
              <w:rPr>
                <w:i/>
              </w:rPr>
              <w:t>or</w:t>
            </w:r>
            <w:r w:rsidRPr="00C507CE">
              <w:rPr>
                <w:i/>
                <w:spacing w:val="-8"/>
              </w:rPr>
              <w:t xml:space="preserve"> </w:t>
            </w:r>
            <w:r w:rsidRPr="00C507CE">
              <w:rPr>
                <w:i/>
              </w:rPr>
              <w:t>other</w:t>
            </w:r>
            <w:r w:rsidRPr="00C507CE">
              <w:rPr>
                <w:i/>
                <w:spacing w:val="-7"/>
              </w:rPr>
              <w:t xml:space="preserve"> </w:t>
            </w:r>
            <w:r w:rsidRPr="00C507CE">
              <w:rPr>
                <w:i/>
              </w:rPr>
              <w:t>activities</w:t>
            </w:r>
            <w:r w:rsidRPr="00C507CE">
              <w:rPr>
                <w:i/>
                <w:spacing w:val="-7"/>
              </w:rPr>
              <w:t xml:space="preserve"> </w:t>
            </w:r>
            <w:r w:rsidRPr="00C507CE">
              <w:rPr>
                <w:i/>
              </w:rPr>
              <w:t>that</w:t>
            </w:r>
            <w:r w:rsidRPr="00C507CE">
              <w:rPr>
                <w:i/>
                <w:spacing w:val="-7"/>
              </w:rPr>
              <w:t xml:space="preserve"> </w:t>
            </w:r>
            <w:r w:rsidRPr="00C507CE">
              <w:rPr>
                <w:i/>
              </w:rPr>
              <w:t>shape</w:t>
            </w:r>
            <w:r w:rsidRPr="00C507CE">
              <w:rPr>
                <w:i/>
                <w:spacing w:val="27"/>
                <w:w w:val="99"/>
              </w:rPr>
              <w:t xml:space="preserve"> </w:t>
            </w:r>
            <w:r w:rsidRPr="00C507CE">
              <w:rPr>
                <w:i/>
                <w:spacing w:val="-1"/>
              </w:rPr>
              <w:t>public</w:t>
            </w:r>
            <w:r w:rsidRPr="00C507CE">
              <w:rPr>
                <w:i/>
                <w:spacing w:val="-5"/>
              </w:rPr>
              <w:t xml:space="preserve"> </w:t>
            </w:r>
            <w:r w:rsidRPr="00C507CE">
              <w:rPr>
                <w:i/>
              </w:rPr>
              <w:t>policy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</w:rPr>
              <w:t>on</w:t>
            </w:r>
            <w:r w:rsidRPr="00C507CE">
              <w:rPr>
                <w:i/>
                <w:spacing w:val="-6"/>
              </w:rPr>
              <w:t xml:space="preserve"> </w:t>
            </w:r>
            <w:r w:rsidRPr="00C507CE">
              <w:rPr>
                <w:i/>
              </w:rPr>
              <w:t>health</w:t>
            </w:r>
            <w:r w:rsidRPr="00C507CE">
              <w:rPr>
                <w:i/>
                <w:spacing w:val="-6"/>
              </w:rPr>
              <w:t xml:space="preserve"> </w:t>
            </w:r>
            <w:r w:rsidRPr="00C507CE">
              <w:rPr>
                <w:i/>
              </w:rPr>
              <w:t>care</w:t>
            </w:r>
            <w:r w:rsidRPr="00C507CE">
              <w:rPr>
                <w:i/>
                <w:spacing w:val="-3"/>
              </w:rPr>
              <w:t xml:space="preserve"> </w:t>
            </w:r>
            <w:r w:rsidRPr="00C507CE">
              <w:rPr>
                <w:i/>
              </w:rPr>
              <w:t>or</w:t>
            </w:r>
            <w:r w:rsidRPr="00C507CE">
              <w:rPr>
                <w:i/>
                <w:spacing w:val="-6"/>
              </w:rPr>
              <w:t xml:space="preserve"> </w:t>
            </w:r>
            <w:r w:rsidRPr="00C507CE">
              <w:rPr>
                <w:i/>
                <w:spacing w:val="-1"/>
              </w:rPr>
              <w:t>that</w:t>
            </w:r>
            <w:r w:rsidRPr="00C507CE">
              <w:rPr>
                <w:i/>
                <w:spacing w:val="-4"/>
              </w:rPr>
              <w:t xml:space="preserve"> </w:t>
            </w:r>
            <w:r w:rsidRPr="00C507CE">
              <w:rPr>
                <w:i/>
              </w:rPr>
              <w:t>address</w:t>
            </w:r>
            <w:r w:rsidRPr="00C507CE">
              <w:rPr>
                <w:i/>
                <w:spacing w:val="-5"/>
              </w:rPr>
              <w:t xml:space="preserve"> </w:t>
            </w:r>
            <w:r w:rsidRPr="00C507CE">
              <w:rPr>
                <w:i/>
                <w:spacing w:val="-1"/>
              </w:rPr>
              <w:t>health</w:t>
            </w:r>
            <w:r w:rsidRPr="00C507CE">
              <w:rPr>
                <w:i/>
                <w:spacing w:val="40"/>
                <w:w w:val="99"/>
              </w:rPr>
              <w:t xml:space="preserve"> </w:t>
            </w:r>
            <w:r w:rsidRPr="00C507CE">
              <w:rPr>
                <w:i/>
              </w:rPr>
              <w:t>disparities.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7CE" w:rsidRPr="00F927E5" w:rsidRDefault="00C507CE" w:rsidP="00C507CE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C507CE" w:rsidTr="00F927E5">
        <w:trPr>
          <w:trHeight w:hRule="exact" w:val="360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7CE" w:rsidRPr="00C507CE" w:rsidRDefault="00C507CE" w:rsidP="00C507CE">
            <w:pPr>
              <w:pStyle w:val="TableParagraph"/>
              <w:ind w:left="109" w:right="90"/>
              <w:rPr>
                <w:rFonts w:eastAsia="Arial" w:cs="Arial"/>
                <w:i/>
              </w:rPr>
            </w:pPr>
            <w:r w:rsidRPr="00C507CE">
              <w:rPr>
                <w:i/>
              </w:rPr>
              <w:t>Evidence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  <w:spacing w:val="-1"/>
              </w:rPr>
              <w:t>of</w:t>
            </w:r>
            <w:r w:rsidRPr="00C507CE">
              <w:rPr>
                <w:i/>
                <w:spacing w:val="-7"/>
              </w:rPr>
              <w:t xml:space="preserve"> </w:t>
            </w:r>
            <w:r w:rsidRPr="00C507CE">
              <w:rPr>
                <w:i/>
              </w:rPr>
              <w:t>health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</w:rPr>
              <w:t>care-related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</w:rPr>
              <w:t>scholarship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</w:rPr>
              <w:t>(for</w:t>
            </w:r>
            <w:r w:rsidRPr="00C507CE">
              <w:rPr>
                <w:i/>
                <w:spacing w:val="26"/>
                <w:w w:val="99"/>
              </w:rPr>
              <w:t xml:space="preserve"> </w:t>
            </w:r>
            <w:r w:rsidRPr="00C507CE">
              <w:rPr>
                <w:i/>
              </w:rPr>
              <w:t>example,</w:t>
            </w:r>
            <w:r w:rsidRPr="00C507CE">
              <w:rPr>
                <w:i/>
                <w:spacing w:val="-12"/>
              </w:rPr>
              <w:t xml:space="preserve"> </w:t>
            </w:r>
            <w:r w:rsidRPr="00C507CE">
              <w:rPr>
                <w:i/>
              </w:rPr>
              <w:t>grants,</w:t>
            </w:r>
            <w:r w:rsidRPr="00C507CE">
              <w:rPr>
                <w:i/>
                <w:spacing w:val="-10"/>
              </w:rPr>
              <w:t xml:space="preserve"> </w:t>
            </w:r>
            <w:r w:rsidRPr="00C507CE">
              <w:rPr>
                <w:i/>
                <w:spacing w:val="-1"/>
              </w:rPr>
              <w:t>publications,</w:t>
            </w:r>
            <w:r w:rsidRPr="00C507CE">
              <w:rPr>
                <w:i/>
                <w:spacing w:val="-11"/>
              </w:rPr>
              <w:t xml:space="preserve"> </w:t>
            </w:r>
            <w:r w:rsidRPr="00C507CE">
              <w:rPr>
                <w:i/>
                <w:spacing w:val="-1"/>
              </w:rPr>
              <w:t>authoritative</w:t>
            </w:r>
            <w:r w:rsidRPr="00C507CE">
              <w:rPr>
                <w:i/>
                <w:spacing w:val="-11"/>
              </w:rPr>
              <w:t xml:space="preserve"> </w:t>
            </w:r>
            <w:r w:rsidRPr="00C507CE">
              <w:rPr>
                <w:i/>
              </w:rPr>
              <w:t>review</w:t>
            </w:r>
            <w:r w:rsidRPr="00C507CE">
              <w:rPr>
                <w:i/>
                <w:spacing w:val="54"/>
                <w:w w:val="99"/>
              </w:rPr>
              <w:t xml:space="preserve"> </w:t>
            </w:r>
            <w:r w:rsidRPr="00C507CE">
              <w:rPr>
                <w:i/>
                <w:spacing w:val="-1"/>
              </w:rPr>
              <w:t>articles,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</w:rPr>
              <w:t>national</w:t>
            </w:r>
            <w:r w:rsidRPr="00C507CE">
              <w:rPr>
                <w:i/>
                <w:spacing w:val="-10"/>
              </w:rPr>
              <w:t xml:space="preserve"> </w:t>
            </w:r>
            <w:r w:rsidRPr="00C507CE">
              <w:rPr>
                <w:i/>
              </w:rPr>
              <w:t>presentations,</w:t>
            </w:r>
            <w:r w:rsidRPr="00C507CE">
              <w:rPr>
                <w:i/>
                <w:spacing w:val="-10"/>
              </w:rPr>
              <w:t xml:space="preserve"> </w:t>
            </w:r>
            <w:r w:rsidRPr="00C507CE">
              <w:rPr>
                <w:i/>
                <w:spacing w:val="-1"/>
              </w:rPr>
              <w:t>innovations</w:t>
            </w:r>
            <w:r w:rsidRPr="00C507CE">
              <w:rPr>
                <w:i/>
                <w:spacing w:val="-10"/>
              </w:rPr>
              <w:t xml:space="preserve"> </w:t>
            </w:r>
            <w:r w:rsidRPr="00C507CE">
              <w:rPr>
                <w:i/>
              </w:rPr>
              <w:t>or</w:t>
            </w:r>
            <w:r w:rsidRPr="00C507CE">
              <w:rPr>
                <w:i/>
                <w:spacing w:val="46"/>
                <w:w w:val="99"/>
              </w:rPr>
              <w:t xml:space="preserve"> </w:t>
            </w:r>
            <w:r w:rsidRPr="00C507CE">
              <w:rPr>
                <w:i/>
                <w:spacing w:val="-1"/>
              </w:rPr>
              <w:t>other</w:t>
            </w:r>
            <w:r w:rsidRPr="00C507CE">
              <w:rPr>
                <w:i/>
                <w:spacing w:val="-7"/>
              </w:rPr>
              <w:t xml:space="preserve"> </w:t>
            </w:r>
            <w:r w:rsidRPr="00C507CE">
              <w:rPr>
                <w:i/>
              </w:rPr>
              <w:t>activities</w:t>
            </w:r>
            <w:r w:rsidRPr="00C507CE">
              <w:rPr>
                <w:i/>
                <w:spacing w:val="-6"/>
              </w:rPr>
              <w:t xml:space="preserve"> </w:t>
            </w:r>
            <w:r w:rsidRPr="00C507CE">
              <w:rPr>
                <w:i/>
              </w:rPr>
              <w:t>that</w:t>
            </w:r>
            <w:r w:rsidRPr="00C507CE">
              <w:rPr>
                <w:i/>
                <w:spacing w:val="-7"/>
              </w:rPr>
              <w:t xml:space="preserve"> </w:t>
            </w:r>
            <w:r w:rsidRPr="00C507CE">
              <w:rPr>
                <w:i/>
              </w:rPr>
              <w:t>advance</w:t>
            </w:r>
            <w:r w:rsidRPr="00C507CE">
              <w:rPr>
                <w:i/>
                <w:spacing w:val="-7"/>
              </w:rPr>
              <w:t xml:space="preserve"> </w:t>
            </w:r>
            <w:r w:rsidRPr="00C507CE">
              <w:rPr>
                <w:i/>
                <w:spacing w:val="-1"/>
              </w:rPr>
              <w:t>the</w:t>
            </w:r>
            <w:r w:rsidRPr="00C507CE">
              <w:rPr>
                <w:i/>
                <w:spacing w:val="-5"/>
              </w:rPr>
              <w:t xml:space="preserve"> </w:t>
            </w:r>
            <w:r w:rsidRPr="00C507CE">
              <w:rPr>
                <w:i/>
              </w:rPr>
              <w:t>science</w:t>
            </w:r>
            <w:r w:rsidRPr="00C507CE">
              <w:rPr>
                <w:i/>
                <w:spacing w:val="-5"/>
              </w:rPr>
              <w:t xml:space="preserve"> </w:t>
            </w:r>
            <w:r w:rsidRPr="00C507CE">
              <w:rPr>
                <w:i/>
                <w:spacing w:val="-1"/>
              </w:rPr>
              <w:t>and</w:t>
            </w:r>
            <w:r w:rsidRPr="00C507CE">
              <w:rPr>
                <w:i/>
                <w:spacing w:val="30"/>
                <w:w w:val="99"/>
              </w:rPr>
              <w:t xml:space="preserve"> </w:t>
            </w:r>
            <w:r w:rsidRPr="00C507CE">
              <w:rPr>
                <w:i/>
              </w:rPr>
              <w:t>practice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  <w:spacing w:val="-1"/>
              </w:rPr>
              <w:t>of</w:t>
            </w:r>
            <w:r w:rsidRPr="00C507CE">
              <w:rPr>
                <w:i/>
                <w:spacing w:val="-6"/>
              </w:rPr>
              <w:t xml:space="preserve"> </w:t>
            </w:r>
            <w:r w:rsidRPr="00C507CE">
              <w:rPr>
                <w:i/>
              </w:rPr>
              <w:t>health</w:t>
            </w:r>
            <w:r w:rsidRPr="00C507CE">
              <w:rPr>
                <w:i/>
                <w:spacing w:val="-9"/>
              </w:rPr>
              <w:t xml:space="preserve"> </w:t>
            </w:r>
            <w:r w:rsidRPr="00C507CE">
              <w:rPr>
                <w:i/>
              </w:rPr>
              <w:t>care</w:t>
            </w:r>
            <w:r w:rsidRPr="00C507CE">
              <w:rPr>
                <w:i/>
                <w:spacing w:val="-8"/>
              </w:rPr>
              <w:t xml:space="preserve"> </w:t>
            </w:r>
            <w:r w:rsidRPr="00C507CE">
              <w:rPr>
                <w:i/>
              </w:rPr>
              <w:t>quality</w:t>
            </w:r>
            <w:r w:rsidRPr="00C507CE">
              <w:rPr>
                <w:i/>
                <w:spacing w:val="-11"/>
              </w:rPr>
              <w:t xml:space="preserve"> </w:t>
            </w:r>
            <w:r w:rsidRPr="00C507CE">
              <w:rPr>
                <w:i/>
              </w:rPr>
              <w:t>improvement.)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7CE" w:rsidRPr="00F927E5" w:rsidRDefault="00C507CE" w:rsidP="00C507CE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 w:rsidP="00C507CE">
      <w:pPr>
        <w:ind w:right="198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B97BA6"/>
    <w:rsid w:val="00C507CE"/>
    <w:rsid w:val="00D00E5F"/>
    <w:rsid w:val="00DB5189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2027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3</cp:revision>
  <dcterms:created xsi:type="dcterms:W3CDTF">2016-05-24T22:12:00Z</dcterms:created>
  <dcterms:modified xsi:type="dcterms:W3CDTF">2016-05-26T15:44:00Z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