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54" w:rsidRPr="008D51EE" w:rsidRDefault="00986B54" w:rsidP="00430DE6">
      <w:pPr>
        <w:widowControl w:val="0"/>
        <w:overflowPunct w:val="0"/>
        <w:autoSpaceDE w:val="0"/>
        <w:autoSpaceDN w:val="0"/>
        <w:adjustRightInd w:val="0"/>
        <w:jc w:val="center"/>
        <w:rPr>
          <w:kern w:val="28"/>
          <w:sz w:val="20"/>
          <w:szCs w:val="20"/>
          <w:u w:val="single"/>
        </w:rPr>
      </w:pPr>
      <w:r w:rsidRPr="008D51EE">
        <w:rPr>
          <w:kern w:val="28"/>
          <w:sz w:val="20"/>
          <w:szCs w:val="20"/>
          <w:u w:val="single"/>
        </w:rPr>
        <w:t>Brian R. Branchford, M</w:t>
      </w:r>
      <w:r w:rsidR="007D7529" w:rsidRPr="008D51EE">
        <w:rPr>
          <w:kern w:val="28"/>
          <w:sz w:val="20"/>
          <w:szCs w:val="20"/>
          <w:u w:val="single"/>
        </w:rPr>
        <w:t>.</w:t>
      </w:r>
      <w:r w:rsidRPr="008D51EE">
        <w:rPr>
          <w:kern w:val="28"/>
          <w:sz w:val="20"/>
          <w:szCs w:val="20"/>
          <w:u w:val="single"/>
        </w:rPr>
        <w:t>D</w:t>
      </w:r>
      <w:r w:rsidR="007D7529" w:rsidRPr="008D51EE">
        <w:rPr>
          <w:kern w:val="28"/>
          <w:sz w:val="20"/>
          <w:szCs w:val="20"/>
          <w:u w:val="single"/>
        </w:rPr>
        <w:t>.</w:t>
      </w:r>
    </w:p>
    <w:p w:rsidR="00986B54" w:rsidRPr="00D84535" w:rsidRDefault="00986B54" w:rsidP="00430DE6">
      <w:pPr>
        <w:widowControl w:val="0"/>
        <w:overflowPunct w:val="0"/>
        <w:autoSpaceDE w:val="0"/>
        <w:autoSpaceDN w:val="0"/>
        <w:adjustRightInd w:val="0"/>
        <w:rPr>
          <w:kern w:val="28"/>
          <w:sz w:val="20"/>
          <w:szCs w:val="20"/>
        </w:rPr>
      </w:pPr>
    </w:p>
    <w:p w:rsidR="006B2938" w:rsidRPr="00D84535" w:rsidRDefault="006B2938" w:rsidP="00430DE6">
      <w:pPr>
        <w:widowControl w:val="0"/>
        <w:overflowPunct w:val="0"/>
        <w:autoSpaceDE w:val="0"/>
        <w:autoSpaceDN w:val="0"/>
        <w:adjustRightInd w:val="0"/>
        <w:rPr>
          <w:b/>
          <w:bCs/>
          <w:kern w:val="28"/>
          <w:sz w:val="20"/>
          <w:szCs w:val="20"/>
          <w:u w:val="single"/>
        </w:rPr>
      </w:pPr>
      <w:r w:rsidRPr="00D84535">
        <w:rPr>
          <w:b/>
          <w:bCs/>
          <w:kern w:val="28"/>
          <w:sz w:val="20"/>
          <w:szCs w:val="20"/>
          <w:u w:val="single"/>
        </w:rPr>
        <w:t>Current Position</w:t>
      </w:r>
    </w:p>
    <w:p w:rsidR="006B2938" w:rsidRPr="00D84535" w:rsidRDefault="00224800" w:rsidP="00430DE6">
      <w:pPr>
        <w:widowControl w:val="0"/>
        <w:overflowPunct w:val="0"/>
        <w:autoSpaceDE w:val="0"/>
        <w:autoSpaceDN w:val="0"/>
        <w:adjustRightInd w:val="0"/>
        <w:rPr>
          <w:kern w:val="28"/>
          <w:sz w:val="20"/>
          <w:szCs w:val="20"/>
        </w:rPr>
      </w:pPr>
      <w:r>
        <w:rPr>
          <w:kern w:val="28"/>
          <w:sz w:val="20"/>
          <w:szCs w:val="20"/>
          <w:u w:val="single"/>
        </w:rPr>
        <w:t>Assistant Professor</w:t>
      </w:r>
      <w:r w:rsidR="006B2938" w:rsidRPr="00D84535">
        <w:rPr>
          <w:kern w:val="28"/>
          <w:sz w:val="20"/>
          <w:szCs w:val="20"/>
        </w:rPr>
        <w:t xml:space="preserve">: </w:t>
      </w:r>
      <w:r w:rsidR="00164B21" w:rsidRPr="00D84535">
        <w:rPr>
          <w:kern w:val="28"/>
          <w:sz w:val="20"/>
          <w:szCs w:val="20"/>
        </w:rPr>
        <w:t>Pediatric Hematology</w:t>
      </w:r>
      <w:r w:rsidR="009B6E21" w:rsidRPr="00D84535">
        <w:rPr>
          <w:kern w:val="28"/>
          <w:sz w:val="20"/>
          <w:szCs w:val="20"/>
        </w:rPr>
        <w:t>/Oncology</w:t>
      </w:r>
      <w:r w:rsidR="006B2938" w:rsidRPr="00D84535">
        <w:rPr>
          <w:kern w:val="28"/>
          <w:sz w:val="20"/>
          <w:szCs w:val="20"/>
        </w:rPr>
        <w:t>- Children’s Hospital Colorado. July 20</w:t>
      </w:r>
      <w:r w:rsidR="009B6E21" w:rsidRPr="00D84535">
        <w:rPr>
          <w:kern w:val="28"/>
          <w:sz w:val="20"/>
          <w:szCs w:val="20"/>
        </w:rPr>
        <w:t>1</w:t>
      </w:r>
      <w:r w:rsidR="00A41CCA">
        <w:rPr>
          <w:kern w:val="28"/>
          <w:sz w:val="20"/>
          <w:szCs w:val="20"/>
        </w:rPr>
        <w:t>5</w:t>
      </w:r>
      <w:r w:rsidR="006B2938" w:rsidRPr="00D84535">
        <w:rPr>
          <w:kern w:val="28"/>
          <w:sz w:val="20"/>
          <w:szCs w:val="20"/>
        </w:rPr>
        <w:t>- Present</w:t>
      </w:r>
      <w:r w:rsidR="006B2938" w:rsidRPr="00D84535">
        <w:rPr>
          <w:kern w:val="28"/>
          <w:sz w:val="20"/>
          <w:szCs w:val="20"/>
        </w:rPr>
        <w:tab/>
      </w:r>
    </w:p>
    <w:p w:rsidR="00986B54" w:rsidRPr="00D84535" w:rsidRDefault="00986B54" w:rsidP="00725491">
      <w:pPr>
        <w:widowControl w:val="0"/>
        <w:overflowPunct w:val="0"/>
        <w:autoSpaceDE w:val="0"/>
        <w:autoSpaceDN w:val="0"/>
        <w:adjustRightInd w:val="0"/>
        <w:spacing w:before="120"/>
        <w:rPr>
          <w:b/>
          <w:bCs/>
          <w:kern w:val="28"/>
          <w:sz w:val="20"/>
          <w:szCs w:val="20"/>
          <w:u w:val="single"/>
        </w:rPr>
      </w:pPr>
      <w:r w:rsidRPr="00D84535">
        <w:rPr>
          <w:b/>
          <w:bCs/>
          <w:kern w:val="28"/>
          <w:sz w:val="20"/>
          <w:szCs w:val="20"/>
          <w:u w:val="single"/>
        </w:rPr>
        <w:t>Education</w:t>
      </w:r>
    </w:p>
    <w:p w:rsidR="00D87881" w:rsidRDefault="00D87881" w:rsidP="00D87881">
      <w:pPr>
        <w:widowControl w:val="0"/>
        <w:overflowPunct w:val="0"/>
        <w:autoSpaceDE w:val="0"/>
        <w:autoSpaceDN w:val="0"/>
        <w:adjustRightInd w:val="0"/>
        <w:rPr>
          <w:kern w:val="28"/>
          <w:sz w:val="20"/>
          <w:szCs w:val="20"/>
        </w:rPr>
      </w:pPr>
      <w:r w:rsidRPr="00D84535">
        <w:rPr>
          <w:kern w:val="28"/>
          <w:sz w:val="20"/>
          <w:szCs w:val="20"/>
          <w:u w:val="single"/>
        </w:rPr>
        <w:t>Undergraduate Study:</w:t>
      </w:r>
      <w:r w:rsidRPr="00D84535">
        <w:rPr>
          <w:kern w:val="28"/>
          <w:sz w:val="20"/>
          <w:szCs w:val="20"/>
        </w:rPr>
        <w:t xml:space="preserve"> Lawrence University- Appleton, WI</w:t>
      </w:r>
      <w:r>
        <w:rPr>
          <w:kern w:val="28"/>
          <w:sz w:val="20"/>
          <w:szCs w:val="20"/>
        </w:rPr>
        <w:t xml:space="preserve"> </w:t>
      </w:r>
    </w:p>
    <w:p w:rsidR="00D87881" w:rsidRDefault="00D87881" w:rsidP="00D87881">
      <w:pPr>
        <w:widowControl w:val="0"/>
        <w:overflowPunct w:val="0"/>
        <w:autoSpaceDE w:val="0"/>
        <w:autoSpaceDN w:val="0"/>
        <w:adjustRightInd w:val="0"/>
        <w:ind w:firstLine="720"/>
        <w:rPr>
          <w:kern w:val="28"/>
          <w:sz w:val="20"/>
          <w:szCs w:val="20"/>
        </w:rPr>
      </w:pPr>
      <w:r w:rsidRPr="00D84535">
        <w:rPr>
          <w:kern w:val="28"/>
          <w:sz w:val="20"/>
          <w:szCs w:val="20"/>
        </w:rPr>
        <w:t>Bachelor of Arts - Biology. 1997- 2001</w:t>
      </w:r>
    </w:p>
    <w:p w:rsidR="00D87881" w:rsidRPr="00D84535" w:rsidRDefault="00D87881" w:rsidP="00D87881">
      <w:pPr>
        <w:widowControl w:val="0"/>
        <w:overflowPunct w:val="0"/>
        <w:autoSpaceDE w:val="0"/>
        <w:autoSpaceDN w:val="0"/>
        <w:adjustRightInd w:val="0"/>
        <w:rPr>
          <w:kern w:val="28"/>
          <w:sz w:val="20"/>
          <w:szCs w:val="20"/>
        </w:rPr>
      </w:pPr>
      <w:r w:rsidRPr="00D84535">
        <w:rPr>
          <w:kern w:val="28"/>
          <w:sz w:val="20"/>
          <w:szCs w:val="20"/>
          <w:u w:val="single"/>
        </w:rPr>
        <w:t>Medical School:</w:t>
      </w:r>
      <w:r w:rsidRPr="00D84535">
        <w:rPr>
          <w:kern w:val="28"/>
          <w:sz w:val="20"/>
          <w:szCs w:val="20"/>
        </w:rPr>
        <w:t xml:space="preserve"> University of Wisconsin School of Medicine and Public Health- Madison, WI</w:t>
      </w:r>
    </w:p>
    <w:p w:rsidR="00D87881" w:rsidRPr="00D84535" w:rsidRDefault="00D87881" w:rsidP="00D87881">
      <w:pPr>
        <w:widowControl w:val="0"/>
        <w:overflowPunct w:val="0"/>
        <w:autoSpaceDE w:val="0"/>
        <w:autoSpaceDN w:val="0"/>
        <w:adjustRightInd w:val="0"/>
        <w:ind w:firstLine="990"/>
        <w:rPr>
          <w:kern w:val="28"/>
          <w:sz w:val="20"/>
          <w:szCs w:val="20"/>
        </w:rPr>
      </w:pPr>
      <w:r w:rsidRPr="00D84535">
        <w:rPr>
          <w:kern w:val="28"/>
          <w:sz w:val="20"/>
          <w:szCs w:val="20"/>
        </w:rPr>
        <w:t>Doctor of Medicine. 2001 –2005</w:t>
      </w:r>
    </w:p>
    <w:p w:rsidR="006B2938" w:rsidRPr="00D84535" w:rsidRDefault="006B2938" w:rsidP="00D87881">
      <w:pPr>
        <w:widowControl w:val="0"/>
        <w:overflowPunct w:val="0"/>
        <w:autoSpaceDE w:val="0"/>
        <w:autoSpaceDN w:val="0"/>
        <w:adjustRightInd w:val="0"/>
        <w:rPr>
          <w:bCs/>
          <w:kern w:val="28"/>
          <w:sz w:val="20"/>
          <w:szCs w:val="20"/>
          <w:u w:val="single"/>
        </w:rPr>
      </w:pPr>
      <w:r w:rsidRPr="00D84535">
        <w:rPr>
          <w:bCs/>
          <w:kern w:val="28"/>
          <w:sz w:val="20"/>
          <w:szCs w:val="20"/>
          <w:u w:val="single"/>
        </w:rPr>
        <w:t>Postgraduate Training</w:t>
      </w:r>
    </w:p>
    <w:p w:rsidR="00D87881" w:rsidRPr="00D84535" w:rsidRDefault="00BC31BC" w:rsidP="00D87881">
      <w:pPr>
        <w:widowControl w:val="0"/>
        <w:overflowPunct w:val="0"/>
        <w:autoSpaceDE w:val="0"/>
        <w:autoSpaceDN w:val="0"/>
        <w:adjustRightInd w:val="0"/>
        <w:ind w:firstLine="720"/>
        <w:rPr>
          <w:kern w:val="28"/>
          <w:sz w:val="20"/>
          <w:szCs w:val="20"/>
        </w:rPr>
      </w:pPr>
      <w:r w:rsidRPr="00D84535">
        <w:rPr>
          <w:kern w:val="28"/>
          <w:sz w:val="20"/>
          <w:szCs w:val="20"/>
          <w:u w:val="single"/>
        </w:rPr>
        <w:t xml:space="preserve">Pediatrics </w:t>
      </w:r>
      <w:r w:rsidR="00D87881" w:rsidRPr="00D84535">
        <w:rPr>
          <w:kern w:val="28"/>
          <w:sz w:val="20"/>
          <w:szCs w:val="20"/>
          <w:u w:val="single"/>
        </w:rPr>
        <w:t>Resident</w:t>
      </w:r>
      <w:r w:rsidR="00D87881" w:rsidRPr="00D84535">
        <w:rPr>
          <w:kern w:val="28"/>
          <w:sz w:val="20"/>
          <w:szCs w:val="20"/>
        </w:rPr>
        <w:t xml:space="preserve">: Children’s Hospital of Wisconsin- Milwaukee, WI. 2005- 2008 </w:t>
      </w:r>
    </w:p>
    <w:p w:rsidR="00D87881" w:rsidRPr="00D84535" w:rsidRDefault="00BC31BC" w:rsidP="00BC31BC">
      <w:pPr>
        <w:widowControl w:val="0"/>
        <w:overflowPunct w:val="0"/>
        <w:autoSpaceDE w:val="0"/>
        <w:autoSpaceDN w:val="0"/>
        <w:adjustRightInd w:val="0"/>
        <w:ind w:left="720"/>
        <w:rPr>
          <w:kern w:val="28"/>
          <w:sz w:val="20"/>
          <w:szCs w:val="20"/>
        </w:rPr>
      </w:pPr>
      <w:r w:rsidRPr="00D84535">
        <w:rPr>
          <w:kern w:val="28"/>
          <w:sz w:val="20"/>
          <w:szCs w:val="20"/>
          <w:u w:val="single"/>
        </w:rPr>
        <w:t>Chief Resident</w:t>
      </w:r>
      <w:r w:rsidRPr="00D84535">
        <w:rPr>
          <w:kern w:val="28"/>
          <w:sz w:val="20"/>
          <w:szCs w:val="20"/>
        </w:rPr>
        <w:t xml:space="preserve">: Children’s Hospital of Wisconsin- Milwaukee, WI. 2008- 2009 </w:t>
      </w:r>
      <w:r w:rsidR="00D87881" w:rsidRPr="00D84535">
        <w:rPr>
          <w:kern w:val="28"/>
          <w:sz w:val="20"/>
          <w:szCs w:val="20"/>
          <w:u w:val="single"/>
        </w:rPr>
        <w:t xml:space="preserve">Hematology/Oncology/BMT Fellow- </w:t>
      </w:r>
      <w:r w:rsidR="00D87881" w:rsidRPr="00D84535">
        <w:rPr>
          <w:kern w:val="28"/>
          <w:sz w:val="20"/>
          <w:szCs w:val="20"/>
        </w:rPr>
        <w:t>Children’s Hospital Colorado</w:t>
      </w:r>
      <w:r w:rsidR="00A41CCA">
        <w:rPr>
          <w:kern w:val="28"/>
          <w:sz w:val="20"/>
          <w:szCs w:val="20"/>
        </w:rPr>
        <w:t>, Aurora, CO</w:t>
      </w:r>
      <w:r w:rsidR="00D87881" w:rsidRPr="00D84535">
        <w:rPr>
          <w:kern w:val="28"/>
          <w:sz w:val="20"/>
          <w:szCs w:val="20"/>
        </w:rPr>
        <w:t>. 2009- 2012</w:t>
      </w:r>
    </w:p>
    <w:p w:rsidR="009B6E21" w:rsidRDefault="006B2938" w:rsidP="00BC31BC">
      <w:pPr>
        <w:widowControl w:val="0"/>
        <w:overflowPunct w:val="0"/>
        <w:autoSpaceDE w:val="0"/>
        <w:autoSpaceDN w:val="0"/>
        <w:adjustRightInd w:val="0"/>
        <w:rPr>
          <w:kern w:val="28"/>
          <w:sz w:val="20"/>
          <w:szCs w:val="20"/>
        </w:rPr>
      </w:pPr>
      <w:r w:rsidRPr="00D84535">
        <w:rPr>
          <w:bCs/>
          <w:kern w:val="28"/>
          <w:sz w:val="20"/>
          <w:szCs w:val="20"/>
        </w:rPr>
        <w:tab/>
      </w:r>
      <w:r w:rsidR="009B6E21" w:rsidRPr="00D84535">
        <w:rPr>
          <w:kern w:val="28"/>
          <w:sz w:val="20"/>
          <w:szCs w:val="20"/>
          <w:u w:val="single"/>
        </w:rPr>
        <w:t>Instructor/Fellow</w:t>
      </w:r>
      <w:r w:rsidR="009B6E21" w:rsidRPr="00D84535">
        <w:rPr>
          <w:kern w:val="28"/>
          <w:sz w:val="20"/>
          <w:szCs w:val="20"/>
        </w:rPr>
        <w:t>: Pediatric Hematology- Children’s Hospital Colorado</w:t>
      </w:r>
      <w:r w:rsidR="00A41CCA">
        <w:rPr>
          <w:kern w:val="28"/>
          <w:sz w:val="20"/>
          <w:szCs w:val="20"/>
        </w:rPr>
        <w:t>, Aurora, CO</w:t>
      </w:r>
      <w:r w:rsidR="009B6E21" w:rsidRPr="00D84535">
        <w:rPr>
          <w:kern w:val="28"/>
          <w:sz w:val="20"/>
          <w:szCs w:val="20"/>
        </w:rPr>
        <w:t>. 2012- 2013</w:t>
      </w:r>
    </w:p>
    <w:p w:rsidR="00D87881" w:rsidRPr="00D87881" w:rsidRDefault="00D87881" w:rsidP="00D87881">
      <w:pPr>
        <w:widowControl w:val="0"/>
        <w:overflowPunct w:val="0"/>
        <w:autoSpaceDE w:val="0"/>
        <w:autoSpaceDN w:val="0"/>
        <w:adjustRightInd w:val="0"/>
        <w:rPr>
          <w:kern w:val="28"/>
          <w:sz w:val="20"/>
          <w:szCs w:val="20"/>
        </w:rPr>
      </w:pPr>
      <w:r w:rsidRPr="00D87881">
        <w:rPr>
          <w:b/>
          <w:kern w:val="28"/>
          <w:sz w:val="20"/>
          <w:szCs w:val="20"/>
          <w:u w:val="single"/>
        </w:rPr>
        <w:t>Ac</w:t>
      </w:r>
      <w:r>
        <w:rPr>
          <w:b/>
          <w:kern w:val="28"/>
          <w:sz w:val="20"/>
          <w:szCs w:val="20"/>
          <w:u w:val="single"/>
        </w:rPr>
        <w:t>ademic Appointments</w:t>
      </w:r>
    </w:p>
    <w:p w:rsidR="00D87881" w:rsidRPr="00D87881" w:rsidRDefault="00D87881" w:rsidP="00941C32">
      <w:pPr>
        <w:tabs>
          <w:tab w:val="left" w:pos="1620"/>
        </w:tabs>
        <w:ind w:left="1620" w:right="288" w:hanging="1620"/>
        <w:rPr>
          <w:sz w:val="20"/>
          <w:szCs w:val="20"/>
        </w:rPr>
      </w:pPr>
      <w:r>
        <w:rPr>
          <w:sz w:val="20"/>
          <w:szCs w:val="20"/>
        </w:rPr>
        <w:t>2013-</w:t>
      </w:r>
      <w:r w:rsidR="00941C32">
        <w:rPr>
          <w:sz w:val="20"/>
          <w:szCs w:val="20"/>
        </w:rPr>
        <w:t>2015</w:t>
      </w:r>
      <w:r>
        <w:rPr>
          <w:sz w:val="20"/>
          <w:szCs w:val="20"/>
        </w:rPr>
        <w:tab/>
      </w:r>
      <w:r w:rsidRPr="00D87881">
        <w:rPr>
          <w:sz w:val="20"/>
          <w:szCs w:val="20"/>
        </w:rPr>
        <w:t>Clinical Instructor: Dep</w:t>
      </w:r>
      <w:r>
        <w:rPr>
          <w:sz w:val="20"/>
          <w:szCs w:val="20"/>
        </w:rPr>
        <w:t xml:space="preserve">artment of Pediatrics, Division </w:t>
      </w:r>
      <w:r w:rsidRPr="00D87881">
        <w:rPr>
          <w:sz w:val="20"/>
          <w:szCs w:val="20"/>
        </w:rPr>
        <w:t>of Hematology/Oncology, University of Colorado</w:t>
      </w:r>
      <w:r>
        <w:rPr>
          <w:sz w:val="20"/>
          <w:szCs w:val="20"/>
        </w:rPr>
        <w:t>-</w:t>
      </w:r>
      <w:r w:rsidRPr="00D87881">
        <w:rPr>
          <w:sz w:val="20"/>
          <w:szCs w:val="20"/>
        </w:rPr>
        <w:t xml:space="preserve"> </w:t>
      </w:r>
      <w:r>
        <w:rPr>
          <w:sz w:val="20"/>
          <w:szCs w:val="20"/>
        </w:rPr>
        <w:t>Anschutz Medical Campus,</w:t>
      </w:r>
      <w:r w:rsidRPr="00D87881">
        <w:rPr>
          <w:sz w:val="20"/>
          <w:szCs w:val="20"/>
        </w:rPr>
        <w:t xml:space="preserve"> and Children’s Hospital Colorado</w:t>
      </w:r>
    </w:p>
    <w:p w:rsidR="00D87881" w:rsidRPr="00D87881" w:rsidRDefault="00D87881" w:rsidP="00D87881">
      <w:pPr>
        <w:tabs>
          <w:tab w:val="left" w:pos="1620"/>
        </w:tabs>
        <w:ind w:right="288"/>
        <w:rPr>
          <w:sz w:val="20"/>
          <w:szCs w:val="20"/>
        </w:rPr>
      </w:pPr>
      <w:r w:rsidRPr="00D87881">
        <w:rPr>
          <w:sz w:val="20"/>
          <w:szCs w:val="20"/>
        </w:rPr>
        <w:tab/>
        <w:t>Department Head: Stephen Daniels, MD</w:t>
      </w:r>
    </w:p>
    <w:p w:rsidR="00D87881" w:rsidRPr="00D87881" w:rsidRDefault="00D87881" w:rsidP="00D87881">
      <w:pPr>
        <w:tabs>
          <w:tab w:val="left" w:pos="1620"/>
        </w:tabs>
        <w:ind w:right="288"/>
        <w:rPr>
          <w:sz w:val="20"/>
          <w:szCs w:val="20"/>
        </w:rPr>
      </w:pPr>
      <w:r w:rsidRPr="00D87881">
        <w:rPr>
          <w:sz w:val="20"/>
          <w:szCs w:val="20"/>
        </w:rPr>
        <w:tab/>
        <w:t xml:space="preserve">Division Chief: </w:t>
      </w:r>
      <w:r w:rsidR="00941C32">
        <w:rPr>
          <w:sz w:val="20"/>
          <w:szCs w:val="20"/>
        </w:rPr>
        <w:t>Stephen Hunger, MD</w:t>
      </w:r>
    </w:p>
    <w:p w:rsidR="00D87881" w:rsidRDefault="00D87881" w:rsidP="00941C32">
      <w:pPr>
        <w:tabs>
          <w:tab w:val="left" w:pos="1620"/>
        </w:tabs>
        <w:spacing w:after="120"/>
        <w:ind w:right="288"/>
        <w:rPr>
          <w:sz w:val="20"/>
          <w:szCs w:val="20"/>
        </w:rPr>
      </w:pPr>
      <w:r w:rsidRPr="00D87881">
        <w:rPr>
          <w:sz w:val="20"/>
          <w:szCs w:val="20"/>
        </w:rPr>
        <w:tab/>
        <w:t>Full time, non-tenured</w:t>
      </w:r>
    </w:p>
    <w:p w:rsidR="00941C32" w:rsidRPr="00D87881" w:rsidRDefault="00941C32" w:rsidP="00941C32">
      <w:pPr>
        <w:tabs>
          <w:tab w:val="left" w:pos="1620"/>
        </w:tabs>
        <w:ind w:left="1620" w:right="288" w:hanging="1620"/>
        <w:rPr>
          <w:sz w:val="20"/>
          <w:szCs w:val="20"/>
        </w:rPr>
      </w:pPr>
      <w:r>
        <w:rPr>
          <w:sz w:val="20"/>
          <w:szCs w:val="20"/>
        </w:rPr>
        <w:t>2015-</w:t>
      </w:r>
      <w:r w:rsidR="00A41CCA">
        <w:rPr>
          <w:sz w:val="20"/>
          <w:szCs w:val="20"/>
        </w:rPr>
        <w:t>P</w:t>
      </w:r>
      <w:r>
        <w:rPr>
          <w:sz w:val="20"/>
          <w:szCs w:val="20"/>
        </w:rPr>
        <w:t>resent</w:t>
      </w:r>
      <w:r w:rsidRPr="00941C32">
        <w:rPr>
          <w:sz w:val="20"/>
          <w:szCs w:val="20"/>
        </w:rPr>
        <w:t xml:space="preserve"> </w:t>
      </w:r>
      <w:r>
        <w:rPr>
          <w:sz w:val="20"/>
          <w:szCs w:val="20"/>
        </w:rPr>
        <w:tab/>
        <w:t>Assistant Professor</w:t>
      </w:r>
      <w:r w:rsidRPr="00D87881">
        <w:rPr>
          <w:sz w:val="20"/>
          <w:szCs w:val="20"/>
        </w:rPr>
        <w:t>: Dep</w:t>
      </w:r>
      <w:r>
        <w:rPr>
          <w:sz w:val="20"/>
          <w:szCs w:val="20"/>
        </w:rPr>
        <w:t xml:space="preserve">artment of Pediatrics, Division </w:t>
      </w:r>
      <w:r w:rsidRPr="00D87881">
        <w:rPr>
          <w:sz w:val="20"/>
          <w:szCs w:val="20"/>
        </w:rPr>
        <w:t xml:space="preserve">of Hematology/Oncology, </w:t>
      </w:r>
      <w:r>
        <w:rPr>
          <w:sz w:val="20"/>
          <w:szCs w:val="20"/>
        </w:rPr>
        <w:t>U</w:t>
      </w:r>
      <w:r w:rsidRPr="00D87881">
        <w:rPr>
          <w:sz w:val="20"/>
          <w:szCs w:val="20"/>
        </w:rPr>
        <w:t xml:space="preserve">niversity </w:t>
      </w:r>
      <w:r w:rsidR="0071148F" w:rsidRPr="00D87881">
        <w:rPr>
          <w:sz w:val="20"/>
          <w:szCs w:val="20"/>
        </w:rPr>
        <w:t xml:space="preserve">of </w:t>
      </w:r>
      <w:r w:rsidR="0071148F">
        <w:rPr>
          <w:sz w:val="20"/>
          <w:szCs w:val="20"/>
        </w:rPr>
        <w:t>Colorado</w:t>
      </w:r>
      <w:r>
        <w:rPr>
          <w:sz w:val="20"/>
          <w:szCs w:val="20"/>
        </w:rPr>
        <w:t>-</w:t>
      </w:r>
      <w:r w:rsidRPr="00D87881">
        <w:rPr>
          <w:sz w:val="20"/>
          <w:szCs w:val="20"/>
        </w:rPr>
        <w:t xml:space="preserve"> </w:t>
      </w:r>
      <w:r>
        <w:rPr>
          <w:sz w:val="20"/>
          <w:szCs w:val="20"/>
        </w:rPr>
        <w:t>Anschutz Medical Campus,</w:t>
      </w:r>
      <w:r w:rsidRPr="00D87881">
        <w:rPr>
          <w:sz w:val="20"/>
          <w:szCs w:val="20"/>
        </w:rPr>
        <w:t xml:space="preserve"> and Children’s Hospital Colorado</w:t>
      </w:r>
    </w:p>
    <w:p w:rsidR="00941C32" w:rsidRPr="00D87881" w:rsidRDefault="00941C32" w:rsidP="00941C32">
      <w:pPr>
        <w:tabs>
          <w:tab w:val="left" w:pos="1620"/>
        </w:tabs>
        <w:ind w:right="288"/>
        <w:rPr>
          <w:sz w:val="20"/>
          <w:szCs w:val="20"/>
        </w:rPr>
      </w:pPr>
      <w:r w:rsidRPr="00D87881">
        <w:rPr>
          <w:sz w:val="20"/>
          <w:szCs w:val="20"/>
        </w:rPr>
        <w:tab/>
        <w:t>Department Head: Stephen Daniels, MD</w:t>
      </w:r>
    </w:p>
    <w:p w:rsidR="00941C32" w:rsidRPr="00D87881" w:rsidRDefault="00941C32" w:rsidP="00941C32">
      <w:pPr>
        <w:tabs>
          <w:tab w:val="left" w:pos="1620"/>
        </w:tabs>
        <w:ind w:right="288"/>
        <w:rPr>
          <w:sz w:val="20"/>
          <w:szCs w:val="20"/>
        </w:rPr>
      </w:pPr>
      <w:r w:rsidRPr="00D87881">
        <w:rPr>
          <w:sz w:val="20"/>
          <w:szCs w:val="20"/>
        </w:rPr>
        <w:tab/>
        <w:t xml:space="preserve">Division Chief: </w:t>
      </w:r>
      <w:r w:rsidR="00224800">
        <w:rPr>
          <w:sz w:val="20"/>
          <w:szCs w:val="20"/>
        </w:rPr>
        <w:t>Lia Gore, MD</w:t>
      </w:r>
    </w:p>
    <w:p w:rsidR="00941C32" w:rsidRDefault="00941C32" w:rsidP="00941C32">
      <w:pPr>
        <w:tabs>
          <w:tab w:val="left" w:pos="1620"/>
        </w:tabs>
        <w:ind w:right="288"/>
        <w:rPr>
          <w:sz w:val="20"/>
          <w:szCs w:val="20"/>
        </w:rPr>
      </w:pPr>
      <w:r w:rsidRPr="00D87881">
        <w:rPr>
          <w:sz w:val="20"/>
          <w:szCs w:val="20"/>
        </w:rPr>
        <w:tab/>
        <w:t>Full time, non-tenured</w:t>
      </w:r>
    </w:p>
    <w:p w:rsidR="00B71E31" w:rsidRPr="00D84535" w:rsidRDefault="00B71E31" w:rsidP="0003689D">
      <w:pPr>
        <w:widowControl w:val="0"/>
        <w:overflowPunct w:val="0"/>
        <w:autoSpaceDE w:val="0"/>
        <w:autoSpaceDN w:val="0"/>
        <w:adjustRightInd w:val="0"/>
        <w:spacing w:before="60"/>
        <w:rPr>
          <w:b/>
          <w:kern w:val="28"/>
          <w:sz w:val="20"/>
          <w:szCs w:val="20"/>
          <w:u w:val="single"/>
        </w:rPr>
      </w:pPr>
      <w:r w:rsidRPr="00D84535">
        <w:rPr>
          <w:b/>
          <w:kern w:val="28"/>
          <w:sz w:val="20"/>
          <w:szCs w:val="20"/>
          <w:u w:val="single"/>
        </w:rPr>
        <w:t>Honors/Awards</w:t>
      </w:r>
    </w:p>
    <w:p w:rsidR="00B71E31" w:rsidRPr="00D84535" w:rsidRDefault="00B71E31" w:rsidP="00526475">
      <w:pPr>
        <w:widowControl w:val="0"/>
        <w:overflowPunct w:val="0"/>
        <w:autoSpaceDE w:val="0"/>
        <w:autoSpaceDN w:val="0"/>
        <w:adjustRightInd w:val="0"/>
        <w:rPr>
          <w:kern w:val="28"/>
          <w:sz w:val="20"/>
          <w:szCs w:val="20"/>
        </w:rPr>
      </w:pPr>
      <w:r w:rsidRPr="00D84535">
        <w:rPr>
          <w:kern w:val="28"/>
          <w:sz w:val="20"/>
          <w:szCs w:val="20"/>
        </w:rPr>
        <w:t>ASH-</w:t>
      </w:r>
      <w:r w:rsidR="00515CE1">
        <w:rPr>
          <w:kern w:val="28"/>
          <w:sz w:val="20"/>
          <w:szCs w:val="20"/>
        </w:rPr>
        <w:t xml:space="preserve"> Selected for</w:t>
      </w:r>
      <w:r w:rsidR="00A41CCA">
        <w:rPr>
          <w:kern w:val="28"/>
          <w:sz w:val="20"/>
          <w:szCs w:val="20"/>
        </w:rPr>
        <w:t xml:space="preserve"> yearlong</w:t>
      </w:r>
      <w:r w:rsidR="00515CE1">
        <w:rPr>
          <w:kern w:val="28"/>
          <w:sz w:val="20"/>
          <w:szCs w:val="20"/>
        </w:rPr>
        <w:t xml:space="preserve"> </w:t>
      </w:r>
      <w:r w:rsidRPr="00515CE1">
        <w:rPr>
          <w:b/>
          <w:kern w:val="28"/>
          <w:sz w:val="20"/>
          <w:szCs w:val="20"/>
        </w:rPr>
        <w:t>Translational Research Training in Hematology</w:t>
      </w:r>
      <w:r w:rsidRPr="00D84535">
        <w:rPr>
          <w:kern w:val="28"/>
          <w:sz w:val="20"/>
          <w:szCs w:val="20"/>
        </w:rPr>
        <w:t xml:space="preserve"> Course, 2010</w:t>
      </w:r>
      <w:r w:rsidR="00502AD4" w:rsidRPr="00D84535">
        <w:rPr>
          <w:kern w:val="28"/>
          <w:sz w:val="20"/>
          <w:szCs w:val="20"/>
        </w:rPr>
        <w:t>-11</w:t>
      </w:r>
    </w:p>
    <w:p w:rsidR="00B71E31" w:rsidRPr="00D84535" w:rsidRDefault="00B71E31" w:rsidP="00430DE6">
      <w:pPr>
        <w:widowControl w:val="0"/>
        <w:overflowPunct w:val="0"/>
        <w:autoSpaceDE w:val="0"/>
        <w:autoSpaceDN w:val="0"/>
        <w:adjustRightInd w:val="0"/>
        <w:rPr>
          <w:kern w:val="28"/>
          <w:sz w:val="20"/>
          <w:szCs w:val="20"/>
        </w:rPr>
      </w:pPr>
      <w:r w:rsidRPr="00D84535">
        <w:rPr>
          <w:kern w:val="28"/>
          <w:sz w:val="20"/>
          <w:szCs w:val="20"/>
        </w:rPr>
        <w:t>Hemophilia</w:t>
      </w:r>
      <w:r w:rsidR="005E6393" w:rsidRPr="00D84535">
        <w:rPr>
          <w:kern w:val="28"/>
          <w:sz w:val="20"/>
          <w:szCs w:val="20"/>
        </w:rPr>
        <w:t>/</w:t>
      </w:r>
      <w:r w:rsidRPr="00D84535">
        <w:rPr>
          <w:kern w:val="28"/>
          <w:sz w:val="20"/>
          <w:szCs w:val="20"/>
        </w:rPr>
        <w:t xml:space="preserve"> Thrombosis Research Society</w:t>
      </w:r>
      <w:r w:rsidR="00502AD4" w:rsidRPr="00D84535">
        <w:rPr>
          <w:kern w:val="28"/>
          <w:sz w:val="20"/>
          <w:szCs w:val="20"/>
        </w:rPr>
        <w:t xml:space="preserve"> annual meeting</w:t>
      </w:r>
      <w:r w:rsidR="00B34813" w:rsidRPr="00D84535">
        <w:rPr>
          <w:kern w:val="28"/>
          <w:sz w:val="20"/>
          <w:szCs w:val="20"/>
        </w:rPr>
        <w:t xml:space="preserve">: </w:t>
      </w:r>
      <w:r w:rsidRPr="00D84535">
        <w:rPr>
          <w:b/>
          <w:kern w:val="28"/>
          <w:sz w:val="20"/>
          <w:szCs w:val="20"/>
        </w:rPr>
        <w:t>Young Investigator Award,</w:t>
      </w:r>
      <w:r w:rsidRPr="00D84535">
        <w:rPr>
          <w:kern w:val="28"/>
          <w:sz w:val="20"/>
          <w:szCs w:val="20"/>
        </w:rPr>
        <w:t xml:space="preserve"> 2011</w:t>
      </w:r>
    </w:p>
    <w:p w:rsidR="00B71E31" w:rsidRPr="00D84535" w:rsidRDefault="00B71E31" w:rsidP="00430DE6">
      <w:pPr>
        <w:widowControl w:val="0"/>
        <w:overflowPunct w:val="0"/>
        <w:autoSpaceDE w:val="0"/>
        <w:autoSpaceDN w:val="0"/>
        <w:adjustRightInd w:val="0"/>
        <w:rPr>
          <w:kern w:val="28"/>
          <w:sz w:val="20"/>
          <w:szCs w:val="20"/>
        </w:rPr>
      </w:pPr>
      <w:r w:rsidRPr="00D84535">
        <w:rPr>
          <w:kern w:val="28"/>
          <w:sz w:val="20"/>
          <w:szCs w:val="20"/>
        </w:rPr>
        <w:t>International Society of Thrombosis &amp; Hemostasis</w:t>
      </w:r>
      <w:r w:rsidR="00502AD4" w:rsidRPr="00D84535">
        <w:rPr>
          <w:kern w:val="28"/>
          <w:sz w:val="20"/>
          <w:szCs w:val="20"/>
        </w:rPr>
        <w:t xml:space="preserve"> annual meeting</w:t>
      </w:r>
      <w:r w:rsidR="00B34813" w:rsidRPr="00D84535">
        <w:rPr>
          <w:kern w:val="28"/>
          <w:sz w:val="20"/>
          <w:szCs w:val="20"/>
        </w:rPr>
        <w:t xml:space="preserve">: </w:t>
      </w:r>
      <w:r w:rsidRPr="00D84535">
        <w:rPr>
          <w:b/>
          <w:kern w:val="28"/>
          <w:sz w:val="20"/>
          <w:szCs w:val="20"/>
        </w:rPr>
        <w:t>Young Investigator Award</w:t>
      </w:r>
      <w:r w:rsidR="00B34813" w:rsidRPr="00D84535">
        <w:rPr>
          <w:kern w:val="28"/>
          <w:sz w:val="20"/>
          <w:szCs w:val="20"/>
        </w:rPr>
        <w:t xml:space="preserve">, </w:t>
      </w:r>
      <w:r w:rsidRPr="00D84535">
        <w:rPr>
          <w:kern w:val="28"/>
          <w:sz w:val="20"/>
          <w:szCs w:val="20"/>
        </w:rPr>
        <w:t>2011</w:t>
      </w:r>
    </w:p>
    <w:p w:rsidR="00B71E31" w:rsidRPr="00D84535" w:rsidRDefault="00B71E31" w:rsidP="00430DE6">
      <w:pPr>
        <w:widowControl w:val="0"/>
        <w:overflowPunct w:val="0"/>
        <w:autoSpaceDE w:val="0"/>
        <w:autoSpaceDN w:val="0"/>
        <w:adjustRightInd w:val="0"/>
        <w:rPr>
          <w:kern w:val="28"/>
          <w:sz w:val="20"/>
          <w:szCs w:val="20"/>
        </w:rPr>
      </w:pPr>
      <w:r w:rsidRPr="00D84535">
        <w:rPr>
          <w:kern w:val="28"/>
          <w:sz w:val="20"/>
          <w:szCs w:val="20"/>
        </w:rPr>
        <w:t>Children’s Hospital</w:t>
      </w:r>
      <w:r w:rsidR="00B34813" w:rsidRPr="00D84535">
        <w:rPr>
          <w:kern w:val="28"/>
          <w:sz w:val="20"/>
          <w:szCs w:val="20"/>
        </w:rPr>
        <w:t xml:space="preserve"> Colorado Spring Poster Session: </w:t>
      </w:r>
      <w:r w:rsidR="00C16A79" w:rsidRPr="00D84535">
        <w:rPr>
          <w:b/>
          <w:kern w:val="28"/>
          <w:sz w:val="20"/>
          <w:szCs w:val="20"/>
        </w:rPr>
        <w:t>Best Poster</w:t>
      </w:r>
      <w:r w:rsidRPr="00D84535">
        <w:rPr>
          <w:b/>
          <w:kern w:val="28"/>
          <w:sz w:val="20"/>
          <w:szCs w:val="20"/>
        </w:rPr>
        <w:t xml:space="preserve"> Award</w:t>
      </w:r>
      <w:r w:rsidR="00B34813" w:rsidRPr="00D84535">
        <w:rPr>
          <w:kern w:val="28"/>
          <w:sz w:val="20"/>
          <w:szCs w:val="20"/>
        </w:rPr>
        <w:t xml:space="preserve">, </w:t>
      </w:r>
      <w:r w:rsidRPr="00D84535">
        <w:rPr>
          <w:kern w:val="28"/>
          <w:sz w:val="20"/>
          <w:szCs w:val="20"/>
        </w:rPr>
        <w:t>2011</w:t>
      </w:r>
    </w:p>
    <w:p w:rsidR="00B71E31" w:rsidRPr="00D84535" w:rsidRDefault="00502AD4" w:rsidP="00430DE6">
      <w:pPr>
        <w:widowControl w:val="0"/>
        <w:overflowPunct w:val="0"/>
        <w:autoSpaceDE w:val="0"/>
        <w:autoSpaceDN w:val="0"/>
        <w:adjustRightInd w:val="0"/>
        <w:rPr>
          <w:kern w:val="28"/>
          <w:sz w:val="20"/>
          <w:szCs w:val="20"/>
        </w:rPr>
      </w:pPr>
      <w:r w:rsidRPr="00D84535">
        <w:rPr>
          <w:kern w:val="28"/>
          <w:sz w:val="20"/>
          <w:szCs w:val="20"/>
        </w:rPr>
        <w:t>National Institutes of Health-</w:t>
      </w:r>
      <w:r w:rsidR="00B71E31" w:rsidRPr="00D84535">
        <w:rPr>
          <w:b/>
          <w:kern w:val="28"/>
          <w:sz w:val="20"/>
          <w:szCs w:val="20"/>
        </w:rPr>
        <w:t>Loan Repayment Program</w:t>
      </w:r>
      <w:r w:rsidR="00C32ABE" w:rsidRPr="00D84535">
        <w:rPr>
          <w:kern w:val="28"/>
          <w:sz w:val="20"/>
          <w:szCs w:val="20"/>
        </w:rPr>
        <w:t>: A</w:t>
      </w:r>
      <w:r w:rsidR="00B34813" w:rsidRPr="00D84535">
        <w:rPr>
          <w:kern w:val="28"/>
          <w:sz w:val="20"/>
          <w:szCs w:val="20"/>
        </w:rPr>
        <w:t xml:space="preserve">warded </w:t>
      </w:r>
      <w:r w:rsidR="00C32ABE" w:rsidRPr="00D84535">
        <w:rPr>
          <w:kern w:val="28"/>
          <w:sz w:val="20"/>
          <w:szCs w:val="20"/>
        </w:rPr>
        <w:t xml:space="preserve">July, </w:t>
      </w:r>
      <w:r w:rsidR="00B71E31" w:rsidRPr="00D84535">
        <w:rPr>
          <w:kern w:val="28"/>
          <w:sz w:val="20"/>
          <w:szCs w:val="20"/>
        </w:rPr>
        <w:t>2011</w:t>
      </w:r>
    </w:p>
    <w:p w:rsidR="00C16A79" w:rsidRPr="00D84535" w:rsidRDefault="00786C27" w:rsidP="00C16A79">
      <w:pPr>
        <w:widowControl w:val="0"/>
        <w:overflowPunct w:val="0"/>
        <w:autoSpaceDE w:val="0"/>
        <w:autoSpaceDN w:val="0"/>
        <w:adjustRightInd w:val="0"/>
        <w:rPr>
          <w:kern w:val="28"/>
          <w:sz w:val="20"/>
          <w:szCs w:val="20"/>
        </w:rPr>
      </w:pPr>
      <w:r w:rsidRPr="00D84535">
        <w:rPr>
          <w:kern w:val="28"/>
          <w:sz w:val="20"/>
          <w:szCs w:val="20"/>
        </w:rPr>
        <w:t xml:space="preserve">American Society of Hematology annual meeting:  </w:t>
      </w:r>
      <w:r w:rsidRPr="00D84535">
        <w:rPr>
          <w:b/>
          <w:kern w:val="28"/>
          <w:sz w:val="20"/>
          <w:szCs w:val="20"/>
        </w:rPr>
        <w:t>Abstract Achievement Award</w:t>
      </w:r>
      <w:r w:rsidRPr="00D84535">
        <w:rPr>
          <w:kern w:val="28"/>
          <w:sz w:val="20"/>
          <w:szCs w:val="20"/>
        </w:rPr>
        <w:t>, 2011</w:t>
      </w:r>
    </w:p>
    <w:p w:rsidR="00245269" w:rsidRPr="00D84535" w:rsidRDefault="00C16A79" w:rsidP="00245269">
      <w:pPr>
        <w:widowControl w:val="0"/>
        <w:overflowPunct w:val="0"/>
        <w:autoSpaceDE w:val="0"/>
        <w:autoSpaceDN w:val="0"/>
        <w:adjustRightInd w:val="0"/>
        <w:rPr>
          <w:kern w:val="28"/>
          <w:sz w:val="20"/>
          <w:szCs w:val="20"/>
        </w:rPr>
      </w:pPr>
      <w:r w:rsidRPr="00D84535">
        <w:rPr>
          <w:kern w:val="28"/>
          <w:sz w:val="20"/>
          <w:szCs w:val="20"/>
        </w:rPr>
        <w:t xml:space="preserve">Gordon Research Seminar (Hemostasis): </w:t>
      </w:r>
      <w:r w:rsidRPr="00D84535">
        <w:rPr>
          <w:b/>
          <w:kern w:val="28"/>
          <w:sz w:val="20"/>
          <w:szCs w:val="20"/>
        </w:rPr>
        <w:t>Best Oral Presentation</w:t>
      </w:r>
      <w:r w:rsidRPr="00D84535">
        <w:rPr>
          <w:kern w:val="28"/>
          <w:sz w:val="20"/>
          <w:szCs w:val="20"/>
        </w:rPr>
        <w:t>, 2012</w:t>
      </w:r>
    </w:p>
    <w:p w:rsidR="0003689D" w:rsidRPr="00D84535" w:rsidRDefault="0003689D" w:rsidP="00245269">
      <w:pPr>
        <w:widowControl w:val="0"/>
        <w:overflowPunct w:val="0"/>
        <w:autoSpaceDE w:val="0"/>
        <w:autoSpaceDN w:val="0"/>
        <w:adjustRightInd w:val="0"/>
        <w:rPr>
          <w:kern w:val="28"/>
          <w:sz w:val="20"/>
          <w:szCs w:val="20"/>
        </w:rPr>
      </w:pPr>
      <w:r w:rsidRPr="00D84535">
        <w:rPr>
          <w:kern w:val="28"/>
          <w:sz w:val="20"/>
          <w:szCs w:val="20"/>
        </w:rPr>
        <w:t xml:space="preserve">American Society of Hematology annual meeting:  </w:t>
      </w:r>
      <w:r w:rsidRPr="00D84535">
        <w:rPr>
          <w:b/>
          <w:kern w:val="28"/>
          <w:sz w:val="20"/>
          <w:szCs w:val="20"/>
        </w:rPr>
        <w:t>Abstract Achievement Award</w:t>
      </w:r>
      <w:r w:rsidRPr="00D84535">
        <w:rPr>
          <w:kern w:val="28"/>
          <w:sz w:val="20"/>
          <w:szCs w:val="20"/>
        </w:rPr>
        <w:t>, 2012</w:t>
      </w:r>
    </w:p>
    <w:p w:rsidR="000D6BD1" w:rsidRPr="00D84535" w:rsidRDefault="000D6BD1" w:rsidP="00245269">
      <w:pPr>
        <w:widowControl w:val="0"/>
        <w:overflowPunct w:val="0"/>
        <w:autoSpaceDE w:val="0"/>
        <w:autoSpaceDN w:val="0"/>
        <w:adjustRightInd w:val="0"/>
        <w:rPr>
          <w:kern w:val="28"/>
          <w:sz w:val="20"/>
          <w:szCs w:val="20"/>
        </w:rPr>
      </w:pPr>
      <w:r w:rsidRPr="00D84535">
        <w:rPr>
          <w:kern w:val="28"/>
          <w:sz w:val="20"/>
          <w:szCs w:val="20"/>
        </w:rPr>
        <w:t>Hemophilia</w:t>
      </w:r>
      <w:r w:rsidR="005E6393" w:rsidRPr="00D84535">
        <w:rPr>
          <w:kern w:val="28"/>
          <w:sz w:val="20"/>
          <w:szCs w:val="20"/>
        </w:rPr>
        <w:t>/</w:t>
      </w:r>
      <w:r w:rsidRPr="00D84535">
        <w:rPr>
          <w:kern w:val="28"/>
          <w:sz w:val="20"/>
          <w:szCs w:val="20"/>
        </w:rPr>
        <w:t xml:space="preserve"> Thrombosis Research Society annual meeting: </w:t>
      </w:r>
      <w:r w:rsidRPr="00D84535">
        <w:rPr>
          <w:b/>
          <w:kern w:val="28"/>
          <w:sz w:val="20"/>
          <w:szCs w:val="20"/>
        </w:rPr>
        <w:t>Junior Investigator Award</w:t>
      </w:r>
      <w:r w:rsidRPr="00D84535">
        <w:rPr>
          <w:kern w:val="28"/>
          <w:sz w:val="20"/>
          <w:szCs w:val="20"/>
        </w:rPr>
        <w:t>, 2013</w:t>
      </w:r>
    </w:p>
    <w:p w:rsidR="005E6393" w:rsidRDefault="005E6393" w:rsidP="00245269">
      <w:pPr>
        <w:widowControl w:val="0"/>
        <w:overflowPunct w:val="0"/>
        <w:autoSpaceDE w:val="0"/>
        <w:autoSpaceDN w:val="0"/>
        <w:adjustRightInd w:val="0"/>
        <w:rPr>
          <w:kern w:val="28"/>
          <w:sz w:val="20"/>
          <w:szCs w:val="20"/>
        </w:rPr>
      </w:pPr>
      <w:r w:rsidRPr="00D84535">
        <w:rPr>
          <w:kern w:val="28"/>
          <w:sz w:val="20"/>
          <w:szCs w:val="20"/>
        </w:rPr>
        <w:t xml:space="preserve">Hemophilia/ Thrombosis Research Society annual meeting: </w:t>
      </w:r>
      <w:r w:rsidRPr="00D84535">
        <w:rPr>
          <w:b/>
          <w:kern w:val="28"/>
          <w:sz w:val="20"/>
          <w:szCs w:val="20"/>
        </w:rPr>
        <w:t xml:space="preserve">Blue Ribbon Poster of Distinction, </w:t>
      </w:r>
      <w:r w:rsidRPr="00D84535">
        <w:rPr>
          <w:kern w:val="28"/>
          <w:sz w:val="20"/>
          <w:szCs w:val="20"/>
        </w:rPr>
        <w:t>2013</w:t>
      </w:r>
    </w:p>
    <w:p w:rsidR="002367CD" w:rsidRDefault="002367CD" w:rsidP="002367CD">
      <w:pPr>
        <w:widowControl w:val="0"/>
        <w:overflowPunct w:val="0"/>
        <w:autoSpaceDE w:val="0"/>
        <w:autoSpaceDN w:val="0"/>
        <w:adjustRightInd w:val="0"/>
        <w:rPr>
          <w:kern w:val="28"/>
          <w:sz w:val="20"/>
          <w:szCs w:val="20"/>
        </w:rPr>
      </w:pPr>
      <w:r w:rsidRPr="00D84535">
        <w:rPr>
          <w:kern w:val="28"/>
          <w:sz w:val="20"/>
          <w:szCs w:val="20"/>
        </w:rPr>
        <w:t>National Institutes of Health-</w:t>
      </w:r>
      <w:r w:rsidRPr="00D84535">
        <w:rPr>
          <w:b/>
          <w:kern w:val="28"/>
          <w:sz w:val="20"/>
          <w:szCs w:val="20"/>
        </w:rPr>
        <w:t>Loan Repayment Program</w:t>
      </w:r>
      <w:r>
        <w:rPr>
          <w:kern w:val="28"/>
          <w:sz w:val="20"/>
          <w:szCs w:val="20"/>
        </w:rPr>
        <w:t xml:space="preserve"> – </w:t>
      </w:r>
      <w:r w:rsidR="00136598" w:rsidRPr="002367CD">
        <w:rPr>
          <w:b/>
          <w:kern w:val="28"/>
          <w:sz w:val="20"/>
          <w:szCs w:val="20"/>
        </w:rPr>
        <w:t>Competitive</w:t>
      </w:r>
      <w:r w:rsidRPr="002367CD">
        <w:rPr>
          <w:b/>
          <w:kern w:val="28"/>
          <w:sz w:val="20"/>
          <w:szCs w:val="20"/>
        </w:rPr>
        <w:t xml:space="preserve"> Renewal,</w:t>
      </w:r>
      <w:r>
        <w:rPr>
          <w:kern w:val="28"/>
          <w:sz w:val="20"/>
          <w:szCs w:val="20"/>
        </w:rPr>
        <w:t xml:space="preserve"> 2013</w:t>
      </w:r>
    </w:p>
    <w:p w:rsidR="00526475" w:rsidRDefault="00526475" w:rsidP="002367CD">
      <w:pPr>
        <w:widowControl w:val="0"/>
        <w:overflowPunct w:val="0"/>
        <w:autoSpaceDE w:val="0"/>
        <w:autoSpaceDN w:val="0"/>
        <w:adjustRightInd w:val="0"/>
        <w:rPr>
          <w:kern w:val="28"/>
          <w:sz w:val="20"/>
          <w:szCs w:val="20"/>
        </w:rPr>
      </w:pPr>
      <w:r>
        <w:rPr>
          <w:kern w:val="28"/>
          <w:sz w:val="20"/>
          <w:szCs w:val="20"/>
        </w:rPr>
        <w:t xml:space="preserve">Children’s Hospital Colorado- </w:t>
      </w:r>
      <w:r>
        <w:rPr>
          <w:b/>
          <w:kern w:val="28"/>
          <w:sz w:val="20"/>
          <w:szCs w:val="20"/>
        </w:rPr>
        <w:t>Pillar Award for Outstanding Performance</w:t>
      </w:r>
      <w:r>
        <w:rPr>
          <w:kern w:val="28"/>
          <w:sz w:val="20"/>
          <w:szCs w:val="20"/>
        </w:rPr>
        <w:t>, 2013</w:t>
      </w:r>
    </w:p>
    <w:p w:rsidR="00C61DCC" w:rsidRDefault="00C61DCC" w:rsidP="002367CD">
      <w:pPr>
        <w:widowControl w:val="0"/>
        <w:overflowPunct w:val="0"/>
        <w:autoSpaceDE w:val="0"/>
        <w:autoSpaceDN w:val="0"/>
        <w:adjustRightInd w:val="0"/>
        <w:rPr>
          <w:kern w:val="28"/>
          <w:sz w:val="20"/>
          <w:szCs w:val="20"/>
        </w:rPr>
      </w:pPr>
      <w:r>
        <w:rPr>
          <w:kern w:val="28"/>
          <w:sz w:val="20"/>
          <w:szCs w:val="20"/>
        </w:rPr>
        <w:t xml:space="preserve">National Institutes of Health- </w:t>
      </w:r>
      <w:r>
        <w:rPr>
          <w:b/>
          <w:kern w:val="28"/>
          <w:sz w:val="20"/>
          <w:szCs w:val="20"/>
        </w:rPr>
        <w:t>Loan Repayment Program- Competitive Renewal</w:t>
      </w:r>
      <w:r>
        <w:rPr>
          <w:kern w:val="28"/>
          <w:sz w:val="20"/>
          <w:szCs w:val="20"/>
        </w:rPr>
        <w:t>, 2014</w:t>
      </w:r>
    </w:p>
    <w:p w:rsidR="00A41CCA" w:rsidRPr="00A41CCA" w:rsidRDefault="00A41CCA" w:rsidP="002367CD">
      <w:pPr>
        <w:widowControl w:val="0"/>
        <w:overflowPunct w:val="0"/>
        <w:autoSpaceDE w:val="0"/>
        <w:autoSpaceDN w:val="0"/>
        <w:adjustRightInd w:val="0"/>
        <w:rPr>
          <w:kern w:val="28"/>
          <w:sz w:val="20"/>
          <w:szCs w:val="20"/>
        </w:rPr>
      </w:pPr>
      <w:r>
        <w:rPr>
          <w:kern w:val="28"/>
          <w:sz w:val="20"/>
          <w:szCs w:val="20"/>
        </w:rPr>
        <w:t xml:space="preserve">American Society of Hematology annual meeting: </w:t>
      </w:r>
      <w:r>
        <w:rPr>
          <w:b/>
          <w:kern w:val="28"/>
          <w:sz w:val="20"/>
          <w:szCs w:val="20"/>
        </w:rPr>
        <w:t>Abstract Achievement Award</w:t>
      </w:r>
      <w:r>
        <w:rPr>
          <w:kern w:val="28"/>
          <w:sz w:val="20"/>
          <w:szCs w:val="20"/>
        </w:rPr>
        <w:t>, 2015</w:t>
      </w:r>
    </w:p>
    <w:p w:rsidR="00D87881" w:rsidRDefault="00D87881" w:rsidP="002367CD">
      <w:pPr>
        <w:widowControl w:val="0"/>
        <w:overflowPunct w:val="0"/>
        <w:autoSpaceDE w:val="0"/>
        <w:autoSpaceDN w:val="0"/>
        <w:adjustRightInd w:val="0"/>
        <w:rPr>
          <w:kern w:val="28"/>
          <w:sz w:val="20"/>
          <w:szCs w:val="20"/>
        </w:rPr>
      </w:pPr>
    </w:p>
    <w:p w:rsidR="00D87881" w:rsidRDefault="00D87881" w:rsidP="002367CD">
      <w:pPr>
        <w:widowControl w:val="0"/>
        <w:overflowPunct w:val="0"/>
        <w:autoSpaceDE w:val="0"/>
        <w:autoSpaceDN w:val="0"/>
        <w:adjustRightInd w:val="0"/>
        <w:rPr>
          <w:b/>
          <w:kern w:val="28"/>
          <w:sz w:val="20"/>
          <w:szCs w:val="20"/>
          <w:u w:val="single"/>
        </w:rPr>
      </w:pPr>
      <w:r>
        <w:rPr>
          <w:b/>
          <w:kern w:val="28"/>
          <w:sz w:val="20"/>
          <w:szCs w:val="20"/>
          <w:u w:val="single"/>
        </w:rPr>
        <w:t>Professional Society Memberships</w:t>
      </w:r>
    </w:p>
    <w:p w:rsidR="00D87881" w:rsidRDefault="00A14618" w:rsidP="002367CD">
      <w:pPr>
        <w:widowControl w:val="0"/>
        <w:overflowPunct w:val="0"/>
        <w:autoSpaceDE w:val="0"/>
        <w:autoSpaceDN w:val="0"/>
        <w:adjustRightInd w:val="0"/>
        <w:rPr>
          <w:kern w:val="28"/>
          <w:sz w:val="20"/>
          <w:szCs w:val="20"/>
        </w:rPr>
      </w:pPr>
      <w:r>
        <w:rPr>
          <w:kern w:val="28"/>
          <w:sz w:val="20"/>
          <w:szCs w:val="20"/>
        </w:rPr>
        <w:t>2012-P</w:t>
      </w:r>
      <w:r w:rsidR="00533C36">
        <w:rPr>
          <w:kern w:val="28"/>
          <w:sz w:val="20"/>
          <w:szCs w:val="20"/>
        </w:rPr>
        <w:t xml:space="preserve">resent: </w:t>
      </w:r>
      <w:r w:rsidR="00D87881">
        <w:rPr>
          <w:kern w:val="28"/>
          <w:sz w:val="20"/>
          <w:szCs w:val="20"/>
        </w:rPr>
        <w:t>Hemostasis and Thrombosis Research Society</w:t>
      </w:r>
    </w:p>
    <w:p w:rsidR="00D87881" w:rsidRDefault="00A14618" w:rsidP="002367CD">
      <w:pPr>
        <w:widowControl w:val="0"/>
        <w:overflowPunct w:val="0"/>
        <w:autoSpaceDE w:val="0"/>
        <w:autoSpaceDN w:val="0"/>
        <w:adjustRightInd w:val="0"/>
        <w:rPr>
          <w:kern w:val="28"/>
          <w:sz w:val="20"/>
          <w:szCs w:val="20"/>
        </w:rPr>
      </w:pPr>
      <w:r>
        <w:rPr>
          <w:kern w:val="28"/>
          <w:sz w:val="20"/>
          <w:szCs w:val="20"/>
        </w:rPr>
        <w:t xml:space="preserve">2012-Present: </w:t>
      </w:r>
      <w:r w:rsidR="00D87881">
        <w:rPr>
          <w:kern w:val="28"/>
          <w:sz w:val="20"/>
          <w:szCs w:val="20"/>
        </w:rPr>
        <w:t>American Society of Hematology</w:t>
      </w:r>
    </w:p>
    <w:p w:rsidR="00D87881" w:rsidRDefault="00A14618" w:rsidP="002367CD">
      <w:pPr>
        <w:widowControl w:val="0"/>
        <w:overflowPunct w:val="0"/>
        <w:autoSpaceDE w:val="0"/>
        <w:autoSpaceDN w:val="0"/>
        <w:adjustRightInd w:val="0"/>
        <w:rPr>
          <w:kern w:val="28"/>
          <w:sz w:val="20"/>
          <w:szCs w:val="20"/>
        </w:rPr>
      </w:pPr>
      <w:r>
        <w:rPr>
          <w:kern w:val="28"/>
          <w:sz w:val="20"/>
          <w:szCs w:val="20"/>
        </w:rPr>
        <w:t>2012-Present:</w:t>
      </w:r>
      <w:r w:rsidR="00D352B8">
        <w:rPr>
          <w:kern w:val="28"/>
          <w:sz w:val="20"/>
          <w:szCs w:val="20"/>
        </w:rPr>
        <w:t xml:space="preserve"> </w:t>
      </w:r>
      <w:r w:rsidR="00D87881">
        <w:rPr>
          <w:kern w:val="28"/>
          <w:sz w:val="20"/>
          <w:szCs w:val="20"/>
        </w:rPr>
        <w:t>International Society of Thrombosis and Hemostasis</w:t>
      </w:r>
    </w:p>
    <w:p w:rsidR="00B71E31" w:rsidRPr="00D84535" w:rsidRDefault="00D32E9F" w:rsidP="0003689D">
      <w:pPr>
        <w:widowControl w:val="0"/>
        <w:overflowPunct w:val="0"/>
        <w:autoSpaceDE w:val="0"/>
        <w:autoSpaceDN w:val="0"/>
        <w:adjustRightInd w:val="0"/>
        <w:spacing w:before="60"/>
        <w:rPr>
          <w:kern w:val="28"/>
          <w:sz w:val="20"/>
          <w:szCs w:val="20"/>
        </w:rPr>
      </w:pPr>
      <w:r w:rsidRPr="00D84535">
        <w:rPr>
          <w:b/>
          <w:bCs/>
          <w:kern w:val="28"/>
          <w:sz w:val="20"/>
          <w:szCs w:val="20"/>
          <w:u w:val="single"/>
        </w:rPr>
        <w:t xml:space="preserve">Institutional </w:t>
      </w:r>
      <w:r w:rsidR="00B71E31" w:rsidRPr="00D84535">
        <w:rPr>
          <w:b/>
          <w:bCs/>
          <w:kern w:val="28"/>
          <w:sz w:val="20"/>
          <w:szCs w:val="20"/>
          <w:u w:val="single"/>
        </w:rPr>
        <w:t>Committee and Service Responsibilities</w:t>
      </w:r>
    </w:p>
    <w:p w:rsidR="00E825BB" w:rsidRPr="00D84535" w:rsidRDefault="00533C36" w:rsidP="00E825BB">
      <w:pPr>
        <w:rPr>
          <w:b/>
          <w:sz w:val="20"/>
          <w:szCs w:val="20"/>
        </w:rPr>
      </w:pPr>
      <w:r>
        <w:rPr>
          <w:sz w:val="20"/>
          <w:szCs w:val="20"/>
        </w:rPr>
        <w:t>2012-</w:t>
      </w:r>
      <w:r w:rsidR="00A41CCA">
        <w:rPr>
          <w:sz w:val="20"/>
          <w:szCs w:val="20"/>
        </w:rPr>
        <w:t>P</w:t>
      </w:r>
      <w:r>
        <w:rPr>
          <w:sz w:val="20"/>
          <w:szCs w:val="20"/>
        </w:rPr>
        <w:t xml:space="preserve">resent: </w:t>
      </w:r>
      <w:r w:rsidR="007E3B55">
        <w:rPr>
          <w:sz w:val="20"/>
          <w:szCs w:val="20"/>
        </w:rPr>
        <w:t>CHCO</w:t>
      </w:r>
      <w:r w:rsidR="00A87929" w:rsidRPr="00D84535">
        <w:rPr>
          <w:sz w:val="20"/>
          <w:szCs w:val="20"/>
        </w:rPr>
        <w:t xml:space="preserve"> Co-Leader for </w:t>
      </w:r>
      <w:r w:rsidR="002F6E14">
        <w:rPr>
          <w:sz w:val="20"/>
          <w:szCs w:val="20"/>
        </w:rPr>
        <w:t>m</w:t>
      </w:r>
      <w:r w:rsidR="002F6E14" w:rsidRPr="00D84535">
        <w:rPr>
          <w:sz w:val="20"/>
          <w:szCs w:val="20"/>
        </w:rPr>
        <w:t xml:space="preserve">ultidisciplinary </w:t>
      </w:r>
      <w:r w:rsidR="002F6E14">
        <w:rPr>
          <w:sz w:val="20"/>
          <w:szCs w:val="20"/>
        </w:rPr>
        <w:t>working</w:t>
      </w:r>
      <w:r w:rsidR="00C61DCC">
        <w:rPr>
          <w:sz w:val="20"/>
          <w:szCs w:val="20"/>
        </w:rPr>
        <w:t xml:space="preserve"> group: </w:t>
      </w:r>
      <w:r w:rsidR="00A41CCA">
        <w:rPr>
          <w:sz w:val="20"/>
          <w:szCs w:val="20"/>
        </w:rPr>
        <w:t xml:space="preserve">Prevention of </w:t>
      </w:r>
      <w:r w:rsidR="00C61DCC">
        <w:rPr>
          <w:sz w:val="20"/>
          <w:szCs w:val="20"/>
        </w:rPr>
        <w:t>H</w:t>
      </w:r>
      <w:r w:rsidR="00526475">
        <w:rPr>
          <w:sz w:val="20"/>
          <w:szCs w:val="20"/>
        </w:rPr>
        <w:t xml:space="preserve">ospital-Associated </w:t>
      </w:r>
      <w:r w:rsidR="00A87929" w:rsidRPr="00D84535">
        <w:rPr>
          <w:sz w:val="20"/>
          <w:szCs w:val="20"/>
        </w:rPr>
        <w:t>VTE</w:t>
      </w:r>
      <w:r w:rsidR="00960CAA" w:rsidRPr="00D84535">
        <w:rPr>
          <w:sz w:val="20"/>
          <w:szCs w:val="20"/>
        </w:rPr>
        <w:t xml:space="preserve"> </w:t>
      </w:r>
    </w:p>
    <w:p w:rsidR="00D87881" w:rsidRPr="00D84535" w:rsidRDefault="00D87881" w:rsidP="00D87881">
      <w:pPr>
        <w:widowControl w:val="0"/>
        <w:overflowPunct w:val="0"/>
        <w:autoSpaceDE w:val="0"/>
        <w:autoSpaceDN w:val="0"/>
        <w:adjustRightInd w:val="0"/>
        <w:spacing w:before="120"/>
        <w:rPr>
          <w:b/>
          <w:bCs/>
          <w:kern w:val="28"/>
          <w:sz w:val="20"/>
          <w:szCs w:val="20"/>
          <w:u w:val="single"/>
        </w:rPr>
      </w:pPr>
      <w:r w:rsidRPr="00D84535">
        <w:rPr>
          <w:b/>
          <w:bCs/>
          <w:kern w:val="28"/>
          <w:sz w:val="20"/>
          <w:szCs w:val="20"/>
          <w:u w:val="single"/>
        </w:rPr>
        <w:t>Licensure and Board Certifications</w:t>
      </w:r>
    </w:p>
    <w:p w:rsidR="00D87881" w:rsidRPr="00D84535" w:rsidRDefault="00D87881" w:rsidP="00D87881">
      <w:pPr>
        <w:widowControl w:val="0"/>
        <w:overflowPunct w:val="0"/>
        <w:autoSpaceDE w:val="0"/>
        <w:autoSpaceDN w:val="0"/>
        <w:adjustRightInd w:val="0"/>
        <w:rPr>
          <w:bCs/>
          <w:kern w:val="28"/>
          <w:sz w:val="20"/>
          <w:szCs w:val="20"/>
        </w:rPr>
      </w:pPr>
      <w:r w:rsidRPr="00D84535">
        <w:rPr>
          <w:bCs/>
          <w:kern w:val="28"/>
          <w:sz w:val="20"/>
          <w:szCs w:val="20"/>
        </w:rPr>
        <w:t>State of Colorado Medical Licen</w:t>
      </w:r>
      <w:r w:rsidR="002F6E14">
        <w:rPr>
          <w:bCs/>
          <w:kern w:val="28"/>
          <w:sz w:val="20"/>
          <w:szCs w:val="20"/>
        </w:rPr>
        <w:t xml:space="preserve">se: May 14, 2009. </w:t>
      </w:r>
      <w:r w:rsidR="00716DC1">
        <w:rPr>
          <w:bCs/>
          <w:kern w:val="28"/>
          <w:sz w:val="20"/>
          <w:szCs w:val="20"/>
        </w:rPr>
        <w:t>Renewed April 2015.</w:t>
      </w:r>
    </w:p>
    <w:p w:rsidR="00D87881" w:rsidRPr="00D84535" w:rsidRDefault="00D87881" w:rsidP="00D87881">
      <w:pPr>
        <w:widowControl w:val="0"/>
        <w:overflowPunct w:val="0"/>
        <w:autoSpaceDE w:val="0"/>
        <w:autoSpaceDN w:val="0"/>
        <w:adjustRightInd w:val="0"/>
        <w:rPr>
          <w:kern w:val="28"/>
          <w:sz w:val="20"/>
          <w:szCs w:val="20"/>
          <w:u w:val="single"/>
        </w:rPr>
      </w:pPr>
      <w:r w:rsidRPr="00D84535">
        <w:rPr>
          <w:kern w:val="28"/>
          <w:sz w:val="20"/>
          <w:szCs w:val="20"/>
          <w:u w:val="single"/>
        </w:rPr>
        <w:t>American Board of Pediatrics.</w:t>
      </w:r>
    </w:p>
    <w:p w:rsidR="00D87881" w:rsidRPr="00D84535" w:rsidRDefault="00D87881" w:rsidP="00D87881">
      <w:pPr>
        <w:widowControl w:val="0"/>
        <w:overflowPunct w:val="0"/>
        <w:autoSpaceDE w:val="0"/>
        <w:autoSpaceDN w:val="0"/>
        <w:adjustRightInd w:val="0"/>
        <w:rPr>
          <w:kern w:val="28"/>
          <w:sz w:val="20"/>
          <w:szCs w:val="20"/>
        </w:rPr>
      </w:pPr>
      <w:r w:rsidRPr="00D84535">
        <w:rPr>
          <w:kern w:val="28"/>
          <w:sz w:val="20"/>
          <w:szCs w:val="20"/>
        </w:rPr>
        <w:tab/>
        <w:t xml:space="preserve">General Pediatrics- </w:t>
      </w:r>
      <w:r w:rsidR="00A41CCA">
        <w:rPr>
          <w:kern w:val="28"/>
          <w:sz w:val="20"/>
          <w:szCs w:val="20"/>
        </w:rPr>
        <w:t>Certified</w:t>
      </w:r>
      <w:r w:rsidRPr="00D84535">
        <w:rPr>
          <w:kern w:val="28"/>
          <w:sz w:val="20"/>
          <w:szCs w:val="20"/>
        </w:rPr>
        <w:t xml:space="preserve"> 2008</w:t>
      </w:r>
    </w:p>
    <w:p w:rsidR="00941C32" w:rsidRDefault="00D87881" w:rsidP="00D87881">
      <w:pPr>
        <w:widowControl w:val="0"/>
        <w:overflowPunct w:val="0"/>
        <w:autoSpaceDE w:val="0"/>
        <w:autoSpaceDN w:val="0"/>
        <w:adjustRightInd w:val="0"/>
        <w:rPr>
          <w:kern w:val="28"/>
          <w:sz w:val="20"/>
          <w:szCs w:val="20"/>
        </w:rPr>
      </w:pPr>
      <w:r w:rsidRPr="00D84535">
        <w:rPr>
          <w:kern w:val="28"/>
          <w:sz w:val="20"/>
          <w:szCs w:val="20"/>
        </w:rPr>
        <w:tab/>
        <w:t xml:space="preserve">Pediatric Hematology/Oncology- </w:t>
      </w:r>
      <w:r w:rsidR="00A41CCA">
        <w:rPr>
          <w:kern w:val="28"/>
          <w:sz w:val="20"/>
          <w:szCs w:val="20"/>
        </w:rPr>
        <w:t>Certified 2015</w:t>
      </w:r>
    </w:p>
    <w:p w:rsidR="00A41CCA" w:rsidRDefault="00A41CCA" w:rsidP="00D87881">
      <w:pPr>
        <w:widowControl w:val="0"/>
        <w:overflowPunct w:val="0"/>
        <w:autoSpaceDE w:val="0"/>
        <w:autoSpaceDN w:val="0"/>
        <w:adjustRightInd w:val="0"/>
        <w:rPr>
          <w:kern w:val="28"/>
          <w:sz w:val="20"/>
          <w:szCs w:val="20"/>
        </w:rPr>
      </w:pPr>
    </w:p>
    <w:p w:rsidR="00A41CCA" w:rsidRDefault="00A41CCA" w:rsidP="00D87881">
      <w:pPr>
        <w:widowControl w:val="0"/>
        <w:overflowPunct w:val="0"/>
        <w:autoSpaceDE w:val="0"/>
        <w:autoSpaceDN w:val="0"/>
        <w:adjustRightInd w:val="0"/>
        <w:rPr>
          <w:kern w:val="28"/>
          <w:sz w:val="20"/>
          <w:szCs w:val="20"/>
        </w:rPr>
      </w:pPr>
    </w:p>
    <w:p w:rsidR="00A41CCA" w:rsidRPr="00D84535" w:rsidRDefault="00A41CCA" w:rsidP="00D87881">
      <w:pPr>
        <w:widowControl w:val="0"/>
        <w:overflowPunct w:val="0"/>
        <w:autoSpaceDE w:val="0"/>
        <w:autoSpaceDN w:val="0"/>
        <w:adjustRightInd w:val="0"/>
        <w:rPr>
          <w:kern w:val="28"/>
          <w:sz w:val="20"/>
          <w:szCs w:val="20"/>
        </w:rPr>
      </w:pPr>
    </w:p>
    <w:p w:rsidR="00D32E9F" w:rsidRPr="00D84535" w:rsidRDefault="00D32E9F" w:rsidP="00D32E9F">
      <w:pPr>
        <w:widowControl w:val="0"/>
        <w:overflowPunct w:val="0"/>
        <w:autoSpaceDE w:val="0"/>
        <w:autoSpaceDN w:val="0"/>
        <w:adjustRightInd w:val="0"/>
        <w:spacing w:before="120"/>
        <w:rPr>
          <w:b/>
          <w:kern w:val="28"/>
          <w:sz w:val="20"/>
          <w:szCs w:val="20"/>
          <w:u w:val="single"/>
        </w:rPr>
      </w:pPr>
      <w:r w:rsidRPr="00D84535">
        <w:rPr>
          <w:b/>
          <w:kern w:val="28"/>
          <w:sz w:val="20"/>
          <w:szCs w:val="20"/>
          <w:u w:val="single"/>
        </w:rPr>
        <w:lastRenderedPageBreak/>
        <w:t>General Academic Responsibilities</w:t>
      </w:r>
    </w:p>
    <w:p w:rsidR="0049554C" w:rsidRPr="0049554C" w:rsidRDefault="00A41CCA" w:rsidP="00526475">
      <w:pPr>
        <w:widowControl w:val="0"/>
        <w:overflowPunct w:val="0"/>
        <w:autoSpaceDE w:val="0"/>
        <w:autoSpaceDN w:val="0"/>
        <w:adjustRightInd w:val="0"/>
        <w:rPr>
          <w:kern w:val="28"/>
          <w:sz w:val="20"/>
          <w:szCs w:val="20"/>
          <w:u w:val="single"/>
        </w:rPr>
      </w:pPr>
      <w:r>
        <w:rPr>
          <w:kern w:val="28"/>
          <w:sz w:val="20"/>
          <w:szCs w:val="20"/>
          <w:u w:val="single"/>
        </w:rPr>
        <w:t>Manuscript Peer-Review</w:t>
      </w:r>
    </w:p>
    <w:p w:rsidR="0049554C" w:rsidRDefault="0049554C" w:rsidP="0049554C">
      <w:pPr>
        <w:widowControl w:val="0"/>
        <w:overflowPunct w:val="0"/>
        <w:autoSpaceDE w:val="0"/>
        <w:autoSpaceDN w:val="0"/>
        <w:adjustRightInd w:val="0"/>
        <w:rPr>
          <w:kern w:val="28"/>
          <w:sz w:val="20"/>
          <w:szCs w:val="20"/>
        </w:rPr>
      </w:pPr>
      <w:r>
        <w:rPr>
          <w:kern w:val="28"/>
          <w:sz w:val="20"/>
          <w:szCs w:val="20"/>
        </w:rPr>
        <w:t>2014-Present: Review Editor – Frontiers in Hematology (Nature Publishing Group)</w:t>
      </w:r>
    </w:p>
    <w:p w:rsidR="00A92A65" w:rsidRDefault="008A1BD7" w:rsidP="00526475">
      <w:pPr>
        <w:widowControl w:val="0"/>
        <w:overflowPunct w:val="0"/>
        <w:autoSpaceDE w:val="0"/>
        <w:autoSpaceDN w:val="0"/>
        <w:adjustRightInd w:val="0"/>
        <w:rPr>
          <w:kern w:val="28"/>
          <w:sz w:val="20"/>
          <w:szCs w:val="20"/>
        </w:rPr>
      </w:pPr>
      <w:r w:rsidRPr="008A1BD7">
        <w:rPr>
          <w:kern w:val="28"/>
          <w:sz w:val="20"/>
          <w:szCs w:val="20"/>
        </w:rPr>
        <w:t>2012</w:t>
      </w:r>
      <w:r>
        <w:rPr>
          <w:i/>
          <w:kern w:val="28"/>
          <w:sz w:val="20"/>
          <w:szCs w:val="20"/>
        </w:rPr>
        <w:t>-</w:t>
      </w:r>
      <w:r>
        <w:rPr>
          <w:kern w:val="28"/>
          <w:sz w:val="20"/>
          <w:szCs w:val="20"/>
        </w:rPr>
        <w:t>Present</w:t>
      </w:r>
      <w:r>
        <w:rPr>
          <w:i/>
          <w:kern w:val="28"/>
          <w:sz w:val="20"/>
          <w:szCs w:val="20"/>
        </w:rPr>
        <w:t xml:space="preserve">: </w:t>
      </w:r>
      <w:r w:rsidR="009B6E21" w:rsidRPr="00D84535">
        <w:rPr>
          <w:i/>
          <w:kern w:val="28"/>
          <w:sz w:val="20"/>
          <w:szCs w:val="20"/>
        </w:rPr>
        <w:t>Ad Hoc</w:t>
      </w:r>
      <w:r w:rsidR="009B6E21" w:rsidRPr="00D84535">
        <w:rPr>
          <w:kern w:val="28"/>
          <w:sz w:val="20"/>
          <w:szCs w:val="20"/>
        </w:rPr>
        <w:t xml:space="preserve"> Reviewer: </w:t>
      </w:r>
      <w:r w:rsidR="00D352B8">
        <w:rPr>
          <w:kern w:val="28"/>
          <w:sz w:val="20"/>
          <w:szCs w:val="20"/>
        </w:rPr>
        <w:t xml:space="preserve">Blood (1 article), </w:t>
      </w:r>
      <w:r w:rsidR="009B6E21" w:rsidRPr="00D84535">
        <w:rPr>
          <w:kern w:val="28"/>
          <w:sz w:val="20"/>
          <w:szCs w:val="20"/>
        </w:rPr>
        <w:t xml:space="preserve"> </w:t>
      </w:r>
      <w:r w:rsidR="00EB1CD3">
        <w:rPr>
          <w:kern w:val="28"/>
          <w:sz w:val="20"/>
          <w:szCs w:val="20"/>
        </w:rPr>
        <w:t>Journal of Thrombosis and Hemostasis</w:t>
      </w:r>
      <w:r w:rsidR="0049554C">
        <w:rPr>
          <w:kern w:val="28"/>
          <w:sz w:val="20"/>
          <w:szCs w:val="20"/>
        </w:rPr>
        <w:t xml:space="preserve"> (3)</w:t>
      </w:r>
      <w:r w:rsidR="009B6E21" w:rsidRPr="00E10F44">
        <w:rPr>
          <w:kern w:val="28"/>
          <w:sz w:val="20"/>
          <w:szCs w:val="20"/>
        </w:rPr>
        <w:t xml:space="preserve">, </w:t>
      </w:r>
      <w:r w:rsidR="00526475" w:rsidRPr="00E10F44">
        <w:rPr>
          <w:kern w:val="28"/>
          <w:sz w:val="20"/>
          <w:szCs w:val="20"/>
        </w:rPr>
        <w:t>J</w:t>
      </w:r>
      <w:r w:rsidR="009B6E21" w:rsidRPr="00E10F44">
        <w:rPr>
          <w:kern w:val="28"/>
          <w:sz w:val="20"/>
          <w:szCs w:val="20"/>
        </w:rPr>
        <w:t xml:space="preserve"> Pediatrics</w:t>
      </w:r>
      <w:r w:rsidR="0049554C">
        <w:rPr>
          <w:kern w:val="28"/>
          <w:sz w:val="20"/>
          <w:szCs w:val="20"/>
        </w:rPr>
        <w:t xml:space="preserve"> (1)</w:t>
      </w:r>
      <w:r w:rsidR="009B6E21" w:rsidRPr="00E10F44">
        <w:rPr>
          <w:kern w:val="28"/>
          <w:sz w:val="20"/>
          <w:szCs w:val="20"/>
        </w:rPr>
        <w:t>, Cochrane Childhood Cancer Group</w:t>
      </w:r>
      <w:r w:rsidR="0049554C">
        <w:rPr>
          <w:kern w:val="28"/>
          <w:sz w:val="20"/>
          <w:szCs w:val="20"/>
        </w:rPr>
        <w:t xml:space="preserve"> (1), </w:t>
      </w:r>
      <w:r w:rsidR="002F6E14" w:rsidRPr="00E10F44">
        <w:rPr>
          <w:kern w:val="28"/>
          <w:sz w:val="20"/>
          <w:szCs w:val="20"/>
        </w:rPr>
        <w:t>Clinical Case Reports</w:t>
      </w:r>
      <w:r w:rsidR="0052373F">
        <w:rPr>
          <w:kern w:val="28"/>
          <w:sz w:val="20"/>
          <w:szCs w:val="20"/>
        </w:rPr>
        <w:t xml:space="preserve"> (1), </w:t>
      </w:r>
      <w:r w:rsidR="0049554C">
        <w:rPr>
          <w:kern w:val="28"/>
          <w:sz w:val="20"/>
          <w:szCs w:val="20"/>
        </w:rPr>
        <w:t>Journal of Adolescent and Y</w:t>
      </w:r>
      <w:r w:rsidR="00E10F44" w:rsidRPr="00E10F44">
        <w:rPr>
          <w:kern w:val="28"/>
          <w:sz w:val="20"/>
          <w:szCs w:val="20"/>
        </w:rPr>
        <w:t>oung Adult Oncology</w:t>
      </w:r>
      <w:r w:rsidR="0049554C">
        <w:rPr>
          <w:kern w:val="28"/>
          <w:sz w:val="20"/>
          <w:szCs w:val="20"/>
        </w:rPr>
        <w:t xml:space="preserve"> (1)</w:t>
      </w:r>
      <w:r w:rsidR="007E3B55">
        <w:rPr>
          <w:kern w:val="28"/>
          <w:sz w:val="20"/>
          <w:szCs w:val="20"/>
        </w:rPr>
        <w:t>, Journal of Pediatric Hematology/Oncology (1)</w:t>
      </w:r>
      <w:r w:rsidR="00A41CCA">
        <w:rPr>
          <w:kern w:val="28"/>
          <w:sz w:val="20"/>
          <w:szCs w:val="20"/>
        </w:rPr>
        <w:t>, Clinical Case Reports (1)</w:t>
      </w:r>
      <w:r w:rsidR="007E3B55">
        <w:rPr>
          <w:kern w:val="28"/>
          <w:sz w:val="20"/>
          <w:szCs w:val="20"/>
        </w:rPr>
        <w:t>.</w:t>
      </w:r>
    </w:p>
    <w:p w:rsidR="00113431" w:rsidRDefault="00113431" w:rsidP="00526475">
      <w:pPr>
        <w:widowControl w:val="0"/>
        <w:overflowPunct w:val="0"/>
        <w:autoSpaceDE w:val="0"/>
        <w:autoSpaceDN w:val="0"/>
        <w:adjustRightInd w:val="0"/>
        <w:rPr>
          <w:kern w:val="28"/>
          <w:sz w:val="20"/>
          <w:szCs w:val="20"/>
        </w:rPr>
      </w:pPr>
    </w:p>
    <w:p w:rsidR="0049554C" w:rsidRDefault="0049554C" w:rsidP="009B6E21">
      <w:pPr>
        <w:widowControl w:val="0"/>
        <w:overflowPunct w:val="0"/>
        <w:autoSpaceDE w:val="0"/>
        <w:autoSpaceDN w:val="0"/>
        <w:adjustRightInd w:val="0"/>
        <w:rPr>
          <w:kern w:val="28"/>
          <w:sz w:val="20"/>
          <w:szCs w:val="20"/>
          <w:u w:val="single"/>
        </w:rPr>
      </w:pPr>
      <w:r>
        <w:rPr>
          <w:kern w:val="28"/>
          <w:sz w:val="20"/>
          <w:szCs w:val="20"/>
          <w:u w:val="single"/>
        </w:rPr>
        <w:t>Conference</w:t>
      </w:r>
      <w:r w:rsidR="00A41CCA">
        <w:rPr>
          <w:kern w:val="28"/>
          <w:sz w:val="20"/>
          <w:szCs w:val="20"/>
          <w:u w:val="single"/>
        </w:rPr>
        <w:t xml:space="preserve"> Responsibilities</w:t>
      </w:r>
    </w:p>
    <w:p w:rsidR="00D352B8" w:rsidRDefault="0049554C" w:rsidP="0049554C">
      <w:pPr>
        <w:widowControl w:val="0"/>
        <w:overflowPunct w:val="0"/>
        <w:autoSpaceDE w:val="0"/>
        <w:autoSpaceDN w:val="0"/>
        <w:adjustRightInd w:val="0"/>
        <w:rPr>
          <w:kern w:val="28"/>
          <w:sz w:val="20"/>
          <w:szCs w:val="20"/>
        </w:rPr>
      </w:pPr>
      <w:r>
        <w:rPr>
          <w:kern w:val="28"/>
          <w:sz w:val="20"/>
          <w:szCs w:val="20"/>
        </w:rPr>
        <w:t>2012-</w:t>
      </w:r>
      <w:r w:rsidR="00A41CCA">
        <w:rPr>
          <w:kern w:val="28"/>
          <w:sz w:val="20"/>
          <w:szCs w:val="20"/>
        </w:rPr>
        <w:t>Present</w:t>
      </w:r>
      <w:r>
        <w:rPr>
          <w:kern w:val="28"/>
          <w:sz w:val="20"/>
          <w:szCs w:val="20"/>
        </w:rPr>
        <w:t>:</w:t>
      </w:r>
      <w:r w:rsidRPr="00D84535">
        <w:rPr>
          <w:kern w:val="28"/>
          <w:sz w:val="20"/>
          <w:szCs w:val="20"/>
        </w:rPr>
        <w:t xml:space="preserve"> Children’s Hospital Colorado </w:t>
      </w:r>
      <w:r>
        <w:rPr>
          <w:kern w:val="28"/>
          <w:sz w:val="20"/>
          <w:szCs w:val="20"/>
        </w:rPr>
        <w:t xml:space="preserve">Annual </w:t>
      </w:r>
      <w:r w:rsidR="00D352B8" w:rsidRPr="00D84535">
        <w:rPr>
          <w:kern w:val="28"/>
          <w:sz w:val="20"/>
          <w:szCs w:val="20"/>
        </w:rPr>
        <w:t>Hematology/Oncology</w:t>
      </w:r>
      <w:r w:rsidR="00D352B8">
        <w:rPr>
          <w:kern w:val="28"/>
          <w:sz w:val="20"/>
          <w:szCs w:val="20"/>
        </w:rPr>
        <w:t xml:space="preserve"> </w:t>
      </w:r>
      <w:r w:rsidRPr="00D84535">
        <w:rPr>
          <w:kern w:val="28"/>
          <w:sz w:val="20"/>
          <w:szCs w:val="20"/>
        </w:rPr>
        <w:t xml:space="preserve">Research Conference </w:t>
      </w:r>
      <w:r w:rsidR="00D352B8">
        <w:rPr>
          <w:kern w:val="28"/>
          <w:sz w:val="20"/>
          <w:szCs w:val="20"/>
        </w:rPr>
        <w:t>(Aspen, CO)</w:t>
      </w:r>
    </w:p>
    <w:p w:rsidR="0049554C" w:rsidRPr="00D84535" w:rsidRDefault="0049554C" w:rsidP="00D352B8">
      <w:pPr>
        <w:widowControl w:val="0"/>
        <w:overflowPunct w:val="0"/>
        <w:autoSpaceDE w:val="0"/>
        <w:autoSpaceDN w:val="0"/>
        <w:adjustRightInd w:val="0"/>
        <w:ind w:firstLine="720"/>
        <w:rPr>
          <w:kern w:val="28"/>
          <w:sz w:val="20"/>
          <w:szCs w:val="20"/>
        </w:rPr>
      </w:pPr>
      <w:r w:rsidRPr="00D84535">
        <w:rPr>
          <w:kern w:val="28"/>
          <w:sz w:val="20"/>
          <w:szCs w:val="20"/>
        </w:rPr>
        <w:t>Presenter and Discussion Leader</w:t>
      </w:r>
    </w:p>
    <w:p w:rsidR="0049554C" w:rsidRDefault="0049554C" w:rsidP="0049554C">
      <w:pPr>
        <w:widowControl w:val="0"/>
        <w:overflowPunct w:val="0"/>
        <w:autoSpaceDE w:val="0"/>
        <w:autoSpaceDN w:val="0"/>
        <w:adjustRightInd w:val="0"/>
        <w:rPr>
          <w:kern w:val="28"/>
          <w:sz w:val="20"/>
          <w:szCs w:val="20"/>
        </w:rPr>
      </w:pPr>
      <w:r w:rsidRPr="00D84535">
        <w:rPr>
          <w:kern w:val="28"/>
          <w:sz w:val="20"/>
          <w:szCs w:val="20"/>
        </w:rPr>
        <w:t xml:space="preserve">2013 </w:t>
      </w:r>
      <w:r>
        <w:rPr>
          <w:kern w:val="28"/>
          <w:sz w:val="20"/>
          <w:szCs w:val="20"/>
        </w:rPr>
        <w:t>International Society of Thrombosis and Hemostasis</w:t>
      </w:r>
      <w:r w:rsidRPr="00D84535">
        <w:rPr>
          <w:kern w:val="28"/>
          <w:sz w:val="20"/>
          <w:szCs w:val="20"/>
        </w:rPr>
        <w:t xml:space="preserve"> (Amsterdam, </w:t>
      </w:r>
      <w:r w:rsidR="0071148F" w:rsidRPr="00D84535">
        <w:rPr>
          <w:kern w:val="28"/>
          <w:sz w:val="20"/>
          <w:szCs w:val="20"/>
        </w:rPr>
        <w:t>the</w:t>
      </w:r>
      <w:r w:rsidRPr="00D84535">
        <w:rPr>
          <w:kern w:val="28"/>
          <w:sz w:val="20"/>
          <w:szCs w:val="20"/>
        </w:rPr>
        <w:t xml:space="preserve"> Netherlands)</w:t>
      </w:r>
    </w:p>
    <w:p w:rsidR="0049554C" w:rsidRDefault="0049554C" w:rsidP="0049554C">
      <w:pPr>
        <w:widowControl w:val="0"/>
        <w:overflowPunct w:val="0"/>
        <w:autoSpaceDE w:val="0"/>
        <w:autoSpaceDN w:val="0"/>
        <w:adjustRightInd w:val="0"/>
        <w:ind w:firstLine="720"/>
        <w:rPr>
          <w:kern w:val="28"/>
          <w:sz w:val="20"/>
          <w:szCs w:val="20"/>
        </w:rPr>
      </w:pPr>
      <w:r w:rsidRPr="00D84535">
        <w:rPr>
          <w:kern w:val="28"/>
          <w:sz w:val="20"/>
          <w:szCs w:val="20"/>
        </w:rPr>
        <w:t xml:space="preserve"> E-Poster Session- Participant and Session Moderator.</w:t>
      </w:r>
    </w:p>
    <w:p w:rsidR="0049554C" w:rsidRDefault="0049554C" w:rsidP="0049554C">
      <w:pPr>
        <w:widowControl w:val="0"/>
        <w:overflowPunct w:val="0"/>
        <w:autoSpaceDE w:val="0"/>
        <w:autoSpaceDN w:val="0"/>
        <w:adjustRightInd w:val="0"/>
        <w:rPr>
          <w:kern w:val="28"/>
          <w:sz w:val="20"/>
          <w:szCs w:val="20"/>
        </w:rPr>
      </w:pPr>
      <w:r>
        <w:rPr>
          <w:kern w:val="28"/>
          <w:sz w:val="20"/>
          <w:szCs w:val="20"/>
        </w:rPr>
        <w:t>2015: Pediatric Academic Society annual meeting</w:t>
      </w:r>
      <w:r w:rsidR="00D352B8">
        <w:rPr>
          <w:kern w:val="28"/>
          <w:sz w:val="20"/>
          <w:szCs w:val="20"/>
        </w:rPr>
        <w:t xml:space="preserve"> (San Diego, CA)</w:t>
      </w:r>
      <w:r>
        <w:rPr>
          <w:kern w:val="28"/>
          <w:sz w:val="20"/>
          <w:szCs w:val="20"/>
        </w:rPr>
        <w:t xml:space="preserve">: Pediatric </w:t>
      </w:r>
      <w:r w:rsidR="0071148F">
        <w:rPr>
          <w:kern w:val="28"/>
          <w:sz w:val="20"/>
          <w:szCs w:val="20"/>
        </w:rPr>
        <w:t>VTE Prevention</w:t>
      </w:r>
      <w:r>
        <w:rPr>
          <w:kern w:val="28"/>
          <w:sz w:val="20"/>
          <w:szCs w:val="20"/>
        </w:rPr>
        <w:t xml:space="preserve"> session</w:t>
      </w:r>
      <w:r>
        <w:rPr>
          <w:kern w:val="28"/>
          <w:sz w:val="20"/>
          <w:szCs w:val="20"/>
        </w:rPr>
        <w:tab/>
      </w:r>
    </w:p>
    <w:p w:rsidR="0049554C" w:rsidRPr="00D84535" w:rsidRDefault="0049554C" w:rsidP="008720D7">
      <w:pPr>
        <w:widowControl w:val="0"/>
        <w:overflowPunct w:val="0"/>
        <w:autoSpaceDE w:val="0"/>
        <w:autoSpaceDN w:val="0"/>
        <w:adjustRightInd w:val="0"/>
        <w:spacing w:after="120"/>
        <w:ind w:firstLine="720"/>
        <w:rPr>
          <w:kern w:val="28"/>
          <w:sz w:val="20"/>
          <w:szCs w:val="20"/>
        </w:rPr>
      </w:pPr>
      <w:r>
        <w:rPr>
          <w:kern w:val="28"/>
          <w:sz w:val="20"/>
          <w:szCs w:val="20"/>
        </w:rPr>
        <w:t xml:space="preserve"> Moderator and speaker</w:t>
      </w:r>
    </w:p>
    <w:p w:rsidR="0049554C" w:rsidRDefault="00A41CCA" w:rsidP="009B6E21">
      <w:pPr>
        <w:widowControl w:val="0"/>
        <w:overflowPunct w:val="0"/>
        <w:autoSpaceDE w:val="0"/>
        <w:autoSpaceDN w:val="0"/>
        <w:adjustRightInd w:val="0"/>
        <w:rPr>
          <w:kern w:val="28"/>
          <w:sz w:val="20"/>
          <w:szCs w:val="20"/>
          <w:u w:val="single"/>
        </w:rPr>
      </w:pPr>
      <w:r>
        <w:rPr>
          <w:kern w:val="28"/>
          <w:sz w:val="20"/>
          <w:szCs w:val="20"/>
          <w:u w:val="single"/>
        </w:rPr>
        <w:t xml:space="preserve">Grant Review </w:t>
      </w:r>
    </w:p>
    <w:p w:rsidR="0049554C" w:rsidRDefault="0049554C" w:rsidP="0049554C">
      <w:pPr>
        <w:widowControl w:val="0"/>
        <w:overflowPunct w:val="0"/>
        <w:autoSpaceDE w:val="0"/>
        <w:autoSpaceDN w:val="0"/>
        <w:adjustRightInd w:val="0"/>
        <w:rPr>
          <w:kern w:val="28"/>
          <w:sz w:val="20"/>
          <w:szCs w:val="20"/>
        </w:rPr>
      </w:pPr>
      <w:r>
        <w:rPr>
          <w:kern w:val="28"/>
          <w:sz w:val="20"/>
          <w:szCs w:val="20"/>
        </w:rPr>
        <w:t>2014-Present: HTRS Mentored Research Award grant application reviewer</w:t>
      </w:r>
    </w:p>
    <w:p w:rsidR="00113431" w:rsidRDefault="0049554C" w:rsidP="008720D7">
      <w:pPr>
        <w:widowControl w:val="0"/>
        <w:overflowPunct w:val="0"/>
        <w:autoSpaceDE w:val="0"/>
        <w:autoSpaceDN w:val="0"/>
        <w:adjustRightInd w:val="0"/>
        <w:spacing w:after="120"/>
        <w:rPr>
          <w:kern w:val="28"/>
          <w:sz w:val="20"/>
          <w:szCs w:val="20"/>
        </w:rPr>
      </w:pPr>
      <w:r>
        <w:rPr>
          <w:kern w:val="28"/>
          <w:sz w:val="20"/>
          <w:szCs w:val="20"/>
        </w:rPr>
        <w:t>2015-Present: HTRS DREAM Award grant application reviewer</w:t>
      </w:r>
    </w:p>
    <w:p w:rsidR="00113431" w:rsidRDefault="00113431" w:rsidP="008720D7">
      <w:pPr>
        <w:widowControl w:val="0"/>
        <w:overflowPunct w:val="0"/>
        <w:autoSpaceDE w:val="0"/>
        <w:autoSpaceDN w:val="0"/>
        <w:adjustRightInd w:val="0"/>
        <w:spacing w:after="120"/>
        <w:rPr>
          <w:kern w:val="28"/>
          <w:sz w:val="20"/>
          <w:szCs w:val="20"/>
          <w:u w:val="single"/>
        </w:rPr>
      </w:pPr>
      <w:r>
        <w:rPr>
          <w:kern w:val="28"/>
          <w:sz w:val="20"/>
          <w:szCs w:val="20"/>
          <w:u w:val="single"/>
        </w:rPr>
        <w:t>Boards</w:t>
      </w:r>
    </w:p>
    <w:p w:rsidR="0049554C" w:rsidRDefault="00113431" w:rsidP="008720D7">
      <w:pPr>
        <w:widowControl w:val="0"/>
        <w:overflowPunct w:val="0"/>
        <w:autoSpaceDE w:val="0"/>
        <w:autoSpaceDN w:val="0"/>
        <w:adjustRightInd w:val="0"/>
        <w:spacing w:after="120"/>
        <w:rPr>
          <w:kern w:val="28"/>
          <w:sz w:val="20"/>
          <w:szCs w:val="20"/>
        </w:rPr>
      </w:pPr>
      <w:r>
        <w:rPr>
          <w:kern w:val="28"/>
          <w:sz w:val="20"/>
          <w:szCs w:val="20"/>
        </w:rPr>
        <w:t>2015- Nominated for HTRS Board of Directors</w:t>
      </w:r>
      <w:r w:rsidR="0049554C">
        <w:rPr>
          <w:kern w:val="28"/>
          <w:sz w:val="20"/>
          <w:szCs w:val="20"/>
        </w:rPr>
        <w:tab/>
      </w:r>
    </w:p>
    <w:p w:rsidR="0049554C" w:rsidRDefault="0049554C" w:rsidP="009B6E21">
      <w:pPr>
        <w:widowControl w:val="0"/>
        <w:overflowPunct w:val="0"/>
        <w:autoSpaceDE w:val="0"/>
        <w:autoSpaceDN w:val="0"/>
        <w:adjustRightInd w:val="0"/>
        <w:rPr>
          <w:kern w:val="28"/>
          <w:sz w:val="20"/>
          <w:szCs w:val="20"/>
          <w:u w:val="single"/>
        </w:rPr>
      </w:pPr>
      <w:r>
        <w:rPr>
          <w:kern w:val="28"/>
          <w:sz w:val="20"/>
          <w:szCs w:val="20"/>
          <w:u w:val="single"/>
        </w:rPr>
        <w:t>Other</w:t>
      </w:r>
      <w:r w:rsidR="0052373F">
        <w:rPr>
          <w:kern w:val="28"/>
          <w:sz w:val="20"/>
          <w:szCs w:val="20"/>
          <w:u w:val="single"/>
        </w:rPr>
        <w:t xml:space="preserve"> National Group Participation</w:t>
      </w:r>
    </w:p>
    <w:p w:rsidR="00245269" w:rsidRPr="00D84535" w:rsidRDefault="00245269" w:rsidP="00D32E9F">
      <w:pPr>
        <w:widowControl w:val="0"/>
        <w:overflowPunct w:val="0"/>
        <w:autoSpaceDE w:val="0"/>
        <w:autoSpaceDN w:val="0"/>
        <w:adjustRightInd w:val="0"/>
        <w:rPr>
          <w:kern w:val="28"/>
          <w:sz w:val="20"/>
          <w:szCs w:val="20"/>
        </w:rPr>
      </w:pPr>
      <w:r w:rsidRPr="00D84535">
        <w:rPr>
          <w:kern w:val="28"/>
          <w:sz w:val="20"/>
          <w:szCs w:val="20"/>
        </w:rPr>
        <w:t xml:space="preserve">2012 NIH-NHLBI Working Group: </w:t>
      </w:r>
      <w:r w:rsidR="000D6BD1" w:rsidRPr="00D84535">
        <w:rPr>
          <w:kern w:val="28"/>
          <w:sz w:val="20"/>
          <w:szCs w:val="20"/>
        </w:rPr>
        <w:t>“</w:t>
      </w:r>
      <w:r w:rsidRPr="00D84535">
        <w:rPr>
          <w:kern w:val="28"/>
          <w:sz w:val="20"/>
          <w:szCs w:val="20"/>
        </w:rPr>
        <w:t>Rethinking New Technologies to Facilitate Pediatric and Neonatal</w:t>
      </w:r>
    </w:p>
    <w:p w:rsidR="00FC7524" w:rsidRPr="00D84535" w:rsidRDefault="00245269" w:rsidP="00FC7524">
      <w:pPr>
        <w:widowControl w:val="0"/>
        <w:overflowPunct w:val="0"/>
        <w:autoSpaceDE w:val="0"/>
        <w:autoSpaceDN w:val="0"/>
        <w:adjustRightInd w:val="0"/>
        <w:ind w:firstLine="720"/>
        <w:rPr>
          <w:kern w:val="28"/>
          <w:sz w:val="20"/>
          <w:szCs w:val="20"/>
        </w:rPr>
      </w:pPr>
      <w:r w:rsidRPr="00D84535">
        <w:rPr>
          <w:kern w:val="28"/>
          <w:sz w:val="20"/>
          <w:szCs w:val="20"/>
        </w:rPr>
        <w:t xml:space="preserve"> Clinical Trials in Hemostasis, Thrombosis, and Transfusion Medicine</w:t>
      </w:r>
      <w:r w:rsidR="000D6BD1" w:rsidRPr="00D84535">
        <w:rPr>
          <w:kern w:val="28"/>
          <w:sz w:val="20"/>
          <w:szCs w:val="20"/>
        </w:rPr>
        <w:t>”</w:t>
      </w:r>
    </w:p>
    <w:p w:rsidR="00FC7524" w:rsidRPr="00D84535" w:rsidRDefault="00FC7524" w:rsidP="00FC7524">
      <w:pPr>
        <w:widowControl w:val="0"/>
        <w:overflowPunct w:val="0"/>
        <w:autoSpaceDE w:val="0"/>
        <w:autoSpaceDN w:val="0"/>
        <w:adjustRightInd w:val="0"/>
        <w:rPr>
          <w:kern w:val="28"/>
          <w:sz w:val="20"/>
          <w:szCs w:val="20"/>
        </w:rPr>
      </w:pPr>
      <w:r w:rsidRPr="00D84535">
        <w:rPr>
          <w:kern w:val="28"/>
          <w:sz w:val="20"/>
          <w:szCs w:val="20"/>
        </w:rPr>
        <w:t xml:space="preserve">2012 NIH-NHLBI </w:t>
      </w:r>
      <w:r w:rsidR="000D6BD1" w:rsidRPr="00D84535">
        <w:rPr>
          <w:kern w:val="28"/>
          <w:sz w:val="20"/>
          <w:szCs w:val="20"/>
        </w:rPr>
        <w:t>“</w:t>
      </w:r>
      <w:r w:rsidRPr="00D84535">
        <w:rPr>
          <w:kern w:val="28"/>
          <w:sz w:val="20"/>
          <w:szCs w:val="20"/>
        </w:rPr>
        <w:t xml:space="preserve">Think Tank on Epidemiology and Translational Studies in Transfusion Medicine, </w:t>
      </w:r>
    </w:p>
    <w:p w:rsidR="00FC7524" w:rsidRDefault="00FC7524" w:rsidP="00FC7524">
      <w:pPr>
        <w:widowControl w:val="0"/>
        <w:overflowPunct w:val="0"/>
        <w:autoSpaceDE w:val="0"/>
        <w:autoSpaceDN w:val="0"/>
        <w:adjustRightInd w:val="0"/>
        <w:rPr>
          <w:kern w:val="28"/>
          <w:sz w:val="20"/>
          <w:szCs w:val="20"/>
        </w:rPr>
      </w:pPr>
      <w:r w:rsidRPr="00D84535">
        <w:rPr>
          <w:kern w:val="28"/>
          <w:sz w:val="20"/>
          <w:szCs w:val="20"/>
        </w:rPr>
        <w:tab/>
      </w:r>
      <w:r w:rsidR="0071148F" w:rsidRPr="00D84535">
        <w:rPr>
          <w:kern w:val="28"/>
          <w:sz w:val="20"/>
          <w:szCs w:val="20"/>
        </w:rPr>
        <w:t>Hemostasis</w:t>
      </w:r>
      <w:r w:rsidRPr="00D84535">
        <w:rPr>
          <w:kern w:val="28"/>
          <w:sz w:val="20"/>
          <w:szCs w:val="20"/>
        </w:rPr>
        <w:t xml:space="preserve"> and Thrombosis in Neonatal and Pediatric Populations</w:t>
      </w:r>
      <w:r w:rsidR="000D6BD1" w:rsidRPr="00D84535">
        <w:rPr>
          <w:kern w:val="28"/>
          <w:sz w:val="20"/>
          <w:szCs w:val="20"/>
        </w:rPr>
        <w:t>”</w:t>
      </w:r>
    </w:p>
    <w:p w:rsidR="002C6025" w:rsidRDefault="002C6025" w:rsidP="002C6025">
      <w:pPr>
        <w:rPr>
          <w:sz w:val="20"/>
          <w:szCs w:val="20"/>
        </w:rPr>
      </w:pPr>
      <w:r>
        <w:rPr>
          <w:sz w:val="20"/>
          <w:szCs w:val="20"/>
        </w:rPr>
        <w:t>2013-</w:t>
      </w:r>
      <w:r w:rsidR="00A41CCA">
        <w:rPr>
          <w:sz w:val="20"/>
          <w:szCs w:val="20"/>
        </w:rPr>
        <w:t>P</w:t>
      </w:r>
      <w:r>
        <w:rPr>
          <w:sz w:val="20"/>
          <w:szCs w:val="20"/>
        </w:rPr>
        <w:t xml:space="preserve">resent </w:t>
      </w:r>
      <w:r w:rsidRPr="00D84535">
        <w:rPr>
          <w:sz w:val="20"/>
          <w:szCs w:val="20"/>
        </w:rPr>
        <w:t xml:space="preserve">National </w:t>
      </w:r>
      <w:r>
        <w:rPr>
          <w:sz w:val="20"/>
          <w:szCs w:val="20"/>
        </w:rPr>
        <w:t xml:space="preserve">Co-Leader: </w:t>
      </w:r>
      <w:r w:rsidRPr="00D84535">
        <w:rPr>
          <w:sz w:val="20"/>
          <w:szCs w:val="20"/>
        </w:rPr>
        <w:t xml:space="preserve">Children’s Hospital Solution for Patient </w:t>
      </w:r>
      <w:r>
        <w:rPr>
          <w:sz w:val="20"/>
          <w:szCs w:val="20"/>
        </w:rPr>
        <w:t>Safety (</w:t>
      </w:r>
      <w:r w:rsidRPr="00D84535">
        <w:rPr>
          <w:sz w:val="20"/>
          <w:szCs w:val="20"/>
        </w:rPr>
        <w:t>CHSPS)</w:t>
      </w:r>
      <w:r>
        <w:rPr>
          <w:sz w:val="20"/>
          <w:szCs w:val="20"/>
        </w:rPr>
        <w:t xml:space="preserve"> </w:t>
      </w:r>
      <w:r w:rsidRPr="00D84535">
        <w:rPr>
          <w:sz w:val="20"/>
          <w:szCs w:val="20"/>
        </w:rPr>
        <w:t>Committee for</w:t>
      </w:r>
    </w:p>
    <w:p w:rsidR="002C6025" w:rsidRPr="00D84535" w:rsidRDefault="002C6025" w:rsidP="002C6025">
      <w:pPr>
        <w:ind w:firstLine="720"/>
        <w:rPr>
          <w:sz w:val="20"/>
          <w:szCs w:val="20"/>
        </w:rPr>
      </w:pPr>
      <w:r w:rsidRPr="00D84535">
        <w:rPr>
          <w:sz w:val="20"/>
          <w:szCs w:val="20"/>
        </w:rPr>
        <w:t xml:space="preserve"> </w:t>
      </w:r>
      <w:r w:rsidR="0071148F" w:rsidRPr="00D84535">
        <w:rPr>
          <w:sz w:val="20"/>
          <w:szCs w:val="20"/>
        </w:rPr>
        <w:t>Prevention</w:t>
      </w:r>
      <w:r w:rsidRPr="00D84535">
        <w:rPr>
          <w:sz w:val="20"/>
          <w:szCs w:val="20"/>
        </w:rPr>
        <w:t xml:space="preserve"> of Hospital-</w:t>
      </w:r>
      <w:r>
        <w:rPr>
          <w:sz w:val="20"/>
          <w:szCs w:val="20"/>
        </w:rPr>
        <w:t>Acquired Conditions: Hospital-Associated VTE Section</w:t>
      </w:r>
    </w:p>
    <w:p w:rsidR="00F30A2D" w:rsidRPr="00D84535" w:rsidRDefault="00F30A2D" w:rsidP="00725491">
      <w:pPr>
        <w:widowControl w:val="0"/>
        <w:overflowPunct w:val="0"/>
        <w:autoSpaceDE w:val="0"/>
        <w:autoSpaceDN w:val="0"/>
        <w:adjustRightInd w:val="0"/>
        <w:spacing w:before="120"/>
        <w:rPr>
          <w:kern w:val="28"/>
          <w:sz w:val="20"/>
          <w:szCs w:val="20"/>
        </w:rPr>
      </w:pPr>
      <w:r w:rsidRPr="00D84535">
        <w:rPr>
          <w:b/>
          <w:kern w:val="28"/>
          <w:sz w:val="20"/>
          <w:szCs w:val="20"/>
          <w:u w:val="single"/>
        </w:rPr>
        <w:t xml:space="preserve">Teaching </w:t>
      </w:r>
      <w:r w:rsidR="00112E64" w:rsidRPr="00D84535">
        <w:rPr>
          <w:b/>
          <w:kern w:val="28"/>
          <w:sz w:val="20"/>
          <w:szCs w:val="20"/>
          <w:u w:val="single"/>
        </w:rPr>
        <w:t>record</w:t>
      </w:r>
    </w:p>
    <w:p w:rsidR="008F2047" w:rsidRPr="00D84535" w:rsidRDefault="00F30A2D" w:rsidP="00836FA8">
      <w:pPr>
        <w:widowControl w:val="0"/>
        <w:overflowPunct w:val="0"/>
        <w:autoSpaceDE w:val="0"/>
        <w:autoSpaceDN w:val="0"/>
        <w:adjustRightInd w:val="0"/>
        <w:rPr>
          <w:kern w:val="28"/>
          <w:sz w:val="20"/>
          <w:szCs w:val="20"/>
        </w:rPr>
      </w:pPr>
      <w:r w:rsidRPr="00D84535">
        <w:rPr>
          <w:kern w:val="28"/>
          <w:sz w:val="20"/>
          <w:szCs w:val="20"/>
        </w:rPr>
        <w:t>2010-</w:t>
      </w:r>
      <w:r w:rsidR="00A41CCA">
        <w:rPr>
          <w:kern w:val="28"/>
          <w:sz w:val="20"/>
          <w:szCs w:val="20"/>
        </w:rPr>
        <w:t>P</w:t>
      </w:r>
      <w:r w:rsidR="00B34813" w:rsidRPr="00D84535">
        <w:rPr>
          <w:kern w:val="28"/>
          <w:sz w:val="20"/>
          <w:szCs w:val="20"/>
        </w:rPr>
        <w:t>resent:</w:t>
      </w:r>
      <w:r w:rsidR="00EA6059" w:rsidRPr="00D84535">
        <w:rPr>
          <w:kern w:val="28"/>
          <w:sz w:val="20"/>
          <w:szCs w:val="20"/>
        </w:rPr>
        <w:t xml:space="preserve"> </w:t>
      </w:r>
      <w:r w:rsidRPr="00D84535">
        <w:rPr>
          <w:kern w:val="28"/>
          <w:sz w:val="20"/>
          <w:szCs w:val="20"/>
        </w:rPr>
        <w:t>Small Group Leader- Blood &amp; Lymph</w:t>
      </w:r>
      <w:r w:rsidR="008A1BD7">
        <w:rPr>
          <w:kern w:val="28"/>
          <w:sz w:val="20"/>
          <w:szCs w:val="20"/>
        </w:rPr>
        <w:t xml:space="preserve"> Pathology</w:t>
      </w:r>
      <w:r w:rsidRPr="00D84535">
        <w:rPr>
          <w:kern w:val="28"/>
          <w:sz w:val="20"/>
          <w:szCs w:val="20"/>
        </w:rPr>
        <w:t xml:space="preserve">: </w:t>
      </w:r>
      <w:r w:rsidR="00836FA8">
        <w:rPr>
          <w:kern w:val="28"/>
          <w:sz w:val="20"/>
          <w:szCs w:val="20"/>
        </w:rPr>
        <w:t xml:space="preserve"> </w:t>
      </w:r>
      <w:r w:rsidRPr="00D84535">
        <w:rPr>
          <w:kern w:val="28"/>
          <w:sz w:val="20"/>
          <w:szCs w:val="20"/>
        </w:rPr>
        <w:t xml:space="preserve">University of Colorado </w:t>
      </w:r>
      <w:r w:rsidR="008E1AFD" w:rsidRPr="00D84535">
        <w:rPr>
          <w:kern w:val="28"/>
          <w:sz w:val="20"/>
          <w:szCs w:val="20"/>
        </w:rPr>
        <w:t>School of Medicine</w:t>
      </w:r>
    </w:p>
    <w:p w:rsidR="00B0539C" w:rsidRPr="00D84535" w:rsidRDefault="00EB546E" w:rsidP="00430DE6">
      <w:pPr>
        <w:widowControl w:val="0"/>
        <w:overflowPunct w:val="0"/>
        <w:autoSpaceDE w:val="0"/>
        <w:autoSpaceDN w:val="0"/>
        <w:adjustRightInd w:val="0"/>
        <w:rPr>
          <w:kern w:val="28"/>
          <w:sz w:val="20"/>
          <w:szCs w:val="20"/>
        </w:rPr>
      </w:pPr>
      <w:r w:rsidRPr="00D84535">
        <w:rPr>
          <w:kern w:val="28"/>
          <w:sz w:val="20"/>
          <w:szCs w:val="20"/>
        </w:rPr>
        <w:t>2011</w:t>
      </w:r>
      <w:r w:rsidR="00B34813" w:rsidRPr="00D84535">
        <w:rPr>
          <w:kern w:val="28"/>
          <w:sz w:val="20"/>
          <w:szCs w:val="20"/>
        </w:rPr>
        <w:t>-</w:t>
      </w:r>
      <w:r w:rsidR="009B6E21" w:rsidRPr="00D84535">
        <w:rPr>
          <w:kern w:val="28"/>
          <w:sz w:val="20"/>
          <w:szCs w:val="20"/>
        </w:rPr>
        <w:t>2013</w:t>
      </w:r>
      <w:r w:rsidR="00B34813" w:rsidRPr="00D84535">
        <w:rPr>
          <w:kern w:val="28"/>
          <w:sz w:val="20"/>
          <w:szCs w:val="20"/>
        </w:rPr>
        <w:t>:</w:t>
      </w:r>
      <w:r w:rsidR="00B0539C" w:rsidRPr="00D84535">
        <w:rPr>
          <w:kern w:val="28"/>
          <w:sz w:val="20"/>
          <w:szCs w:val="20"/>
        </w:rPr>
        <w:t xml:space="preserve"> Organized bi-weekly Hematology Consult Conference for fellows and attendings</w:t>
      </w:r>
    </w:p>
    <w:p w:rsidR="00D84535" w:rsidRDefault="00B0539C" w:rsidP="00D84535">
      <w:pPr>
        <w:widowControl w:val="0"/>
        <w:overflowPunct w:val="0"/>
        <w:autoSpaceDE w:val="0"/>
        <w:autoSpaceDN w:val="0"/>
        <w:adjustRightInd w:val="0"/>
        <w:rPr>
          <w:kern w:val="28"/>
          <w:sz w:val="20"/>
          <w:szCs w:val="20"/>
        </w:rPr>
      </w:pPr>
      <w:r w:rsidRPr="00D84535">
        <w:rPr>
          <w:kern w:val="28"/>
          <w:sz w:val="20"/>
          <w:szCs w:val="20"/>
        </w:rPr>
        <w:t xml:space="preserve">2011- </w:t>
      </w:r>
      <w:r w:rsidR="00C61DCC">
        <w:rPr>
          <w:kern w:val="28"/>
          <w:sz w:val="20"/>
          <w:szCs w:val="20"/>
        </w:rPr>
        <w:t>2014</w:t>
      </w:r>
      <w:r w:rsidR="00B34813" w:rsidRPr="00D84535">
        <w:rPr>
          <w:kern w:val="28"/>
          <w:sz w:val="20"/>
          <w:szCs w:val="20"/>
        </w:rPr>
        <w:t>:</w:t>
      </w:r>
      <w:r w:rsidRPr="00D84535">
        <w:rPr>
          <w:kern w:val="28"/>
          <w:sz w:val="20"/>
          <w:szCs w:val="20"/>
        </w:rPr>
        <w:t xml:space="preserve"> Organized </w:t>
      </w:r>
      <w:r w:rsidR="00C32ABE" w:rsidRPr="00D84535">
        <w:rPr>
          <w:kern w:val="28"/>
          <w:sz w:val="20"/>
          <w:szCs w:val="20"/>
        </w:rPr>
        <w:t>monthly</w:t>
      </w:r>
      <w:r w:rsidRPr="00D84535">
        <w:rPr>
          <w:kern w:val="28"/>
          <w:sz w:val="20"/>
          <w:szCs w:val="20"/>
        </w:rPr>
        <w:t xml:space="preserve"> Coagulation Conference for fellows and attendings</w:t>
      </w:r>
    </w:p>
    <w:p w:rsidR="00D87881" w:rsidRDefault="00D87881" w:rsidP="00D84535">
      <w:pPr>
        <w:widowControl w:val="0"/>
        <w:overflowPunct w:val="0"/>
        <w:autoSpaceDE w:val="0"/>
        <w:autoSpaceDN w:val="0"/>
        <w:adjustRightInd w:val="0"/>
        <w:rPr>
          <w:kern w:val="28"/>
          <w:sz w:val="20"/>
          <w:szCs w:val="20"/>
        </w:rPr>
      </w:pPr>
      <w:r>
        <w:rPr>
          <w:kern w:val="28"/>
          <w:sz w:val="20"/>
          <w:szCs w:val="20"/>
        </w:rPr>
        <w:t>2012-</w:t>
      </w:r>
      <w:r w:rsidR="00A41CCA">
        <w:rPr>
          <w:kern w:val="28"/>
          <w:sz w:val="20"/>
          <w:szCs w:val="20"/>
        </w:rPr>
        <w:t>P</w:t>
      </w:r>
      <w:r>
        <w:rPr>
          <w:kern w:val="28"/>
          <w:sz w:val="20"/>
          <w:szCs w:val="20"/>
        </w:rPr>
        <w:t>resent: Supervision and bedside teaching of residents/fellows on inpatient hematology service (6 wks/yr)</w:t>
      </w:r>
    </w:p>
    <w:p w:rsidR="00D87881" w:rsidRDefault="00D87881" w:rsidP="00D84535">
      <w:pPr>
        <w:widowControl w:val="0"/>
        <w:overflowPunct w:val="0"/>
        <w:autoSpaceDE w:val="0"/>
        <w:autoSpaceDN w:val="0"/>
        <w:adjustRightInd w:val="0"/>
        <w:rPr>
          <w:kern w:val="28"/>
          <w:sz w:val="20"/>
          <w:szCs w:val="20"/>
        </w:rPr>
      </w:pPr>
      <w:r>
        <w:rPr>
          <w:kern w:val="28"/>
          <w:sz w:val="20"/>
          <w:szCs w:val="20"/>
        </w:rPr>
        <w:t>2012-</w:t>
      </w:r>
      <w:r w:rsidR="00A41CCA">
        <w:rPr>
          <w:kern w:val="28"/>
          <w:sz w:val="20"/>
          <w:szCs w:val="20"/>
        </w:rPr>
        <w:t>P</w:t>
      </w:r>
      <w:r>
        <w:rPr>
          <w:kern w:val="28"/>
          <w:sz w:val="20"/>
          <w:szCs w:val="20"/>
        </w:rPr>
        <w:t xml:space="preserve">resent: Supervision of residents/fellows/adv. practice providers at Hemophilia </w:t>
      </w:r>
      <w:r w:rsidR="00526475">
        <w:rPr>
          <w:kern w:val="28"/>
          <w:sz w:val="20"/>
          <w:szCs w:val="20"/>
        </w:rPr>
        <w:t xml:space="preserve">&amp; </w:t>
      </w:r>
      <w:r>
        <w:rPr>
          <w:kern w:val="28"/>
          <w:sz w:val="20"/>
          <w:szCs w:val="20"/>
        </w:rPr>
        <w:t>Thrombosis Center (1d/wk)</w:t>
      </w:r>
    </w:p>
    <w:p w:rsidR="007501D0" w:rsidRDefault="007501D0" w:rsidP="00D84535">
      <w:pPr>
        <w:widowControl w:val="0"/>
        <w:overflowPunct w:val="0"/>
        <w:autoSpaceDE w:val="0"/>
        <w:autoSpaceDN w:val="0"/>
        <w:adjustRightInd w:val="0"/>
        <w:rPr>
          <w:kern w:val="28"/>
          <w:sz w:val="20"/>
          <w:szCs w:val="20"/>
        </w:rPr>
      </w:pPr>
    </w:p>
    <w:p w:rsidR="007501D0" w:rsidRDefault="007501D0" w:rsidP="00D84535">
      <w:pPr>
        <w:widowControl w:val="0"/>
        <w:overflowPunct w:val="0"/>
        <w:autoSpaceDE w:val="0"/>
        <w:autoSpaceDN w:val="0"/>
        <w:adjustRightInd w:val="0"/>
        <w:rPr>
          <w:b/>
          <w:kern w:val="28"/>
          <w:sz w:val="20"/>
          <w:szCs w:val="20"/>
          <w:u w:val="single"/>
        </w:rPr>
      </w:pPr>
      <w:r>
        <w:rPr>
          <w:b/>
          <w:kern w:val="28"/>
          <w:sz w:val="20"/>
          <w:szCs w:val="20"/>
          <w:u w:val="single"/>
        </w:rPr>
        <w:t>Mentorship</w:t>
      </w:r>
    </w:p>
    <w:p w:rsidR="007501D0" w:rsidRDefault="007501D0" w:rsidP="00D84535">
      <w:pPr>
        <w:widowControl w:val="0"/>
        <w:overflowPunct w:val="0"/>
        <w:autoSpaceDE w:val="0"/>
        <w:autoSpaceDN w:val="0"/>
        <w:adjustRightInd w:val="0"/>
        <w:rPr>
          <w:kern w:val="28"/>
          <w:sz w:val="20"/>
          <w:szCs w:val="20"/>
          <w:u w:val="single"/>
        </w:rPr>
      </w:pPr>
      <w:r>
        <w:rPr>
          <w:kern w:val="28"/>
          <w:sz w:val="20"/>
          <w:szCs w:val="20"/>
          <w:u w:val="single"/>
        </w:rPr>
        <w:t>Laboratory</w:t>
      </w:r>
    </w:p>
    <w:p w:rsidR="007501D0" w:rsidRPr="007501D0" w:rsidRDefault="007501D0" w:rsidP="00D84535">
      <w:pPr>
        <w:widowControl w:val="0"/>
        <w:overflowPunct w:val="0"/>
        <w:autoSpaceDE w:val="0"/>
        <w:autoSpaceDN w:val="0"/>
        <w:adjustRightInd w:val="0"/>
        <w:rPr>
          <w:kern w:val="28"/>
          <w:sz w:val="20"/>
          <w:szCs w:val="20"/>
        </w:rPr>
      </w:pPr>
      <w:r>
        <w:rPr>
          <w:kern w:val="28"/>
          <w:sz w:val="20"/>
          <w:szCs w:val="20"/>
        </w:rPr>
        <w:tab/>
        <w:t>Luke Law (MS4): 2011-</w:t>
      </w:r>
      <w:r w:rsidR="00E10F44">
        <w:rPr>
          <w:kern w:val="28"/>
          <w:sz w:val="20"/>
          <w:szCs w:val="20"/>
        </w:rPr>
        <w:t>2014</w:t>
      </w:r>
      <w:r>
        <w:rPr>
          <w:kern w:val="28"/>
          <w:sz w:val="20"/>
          <w:szCs w:val="20"/>
        </w:rPr>
        <w:t xml:space="preserve">.  </w:t>
      </w:r>
      <w:r>
        <w:rPr>
          <w:i/>
          <w:kern w:val="28"/>
          <w:sz w:val="20"/>
          <w:szCs w:val="20"/>
        </w:rPr>
        <w:t xml:space="preserve">In vitro </w:t>
      </w:r>
      <w:r>
        <w:rPr>
          <w:kern w:val="28"/>
          <w:sz w:val="20"/>
          <w:szCs w:val="20"/>
        </w:rPr>
        <w:t xml:space="preserve">platelet activation and </w:t>
      </w:r>
      <w:r>
        <w:rPr>
          <w:i/>
          <w:kern w:val="28"/>
          <w:sz w:val="20"/>
          <w:szCs w:val="20"/>
        </w:rPr>
        <w:t xml:space="preserve">in </w:t>
      </w:r>
      <w:r w:rsidR="0071148F">
        <w:rPr>
          <w:i/>
          <w:kern w:val="28"/>
          <w:sz w:val="20"/>
          <w:szCs w:val="20"/>
        </w:rPr>
        <w:t xml:space="preserve">vivo </w:t>
      </w:r>
      <w:r w:rsidR="0071148F">
        <w:rPr>
          <w:kern w:val="28"/>
          <w:sz w:val="20"/>
          <w:szCs w:val="20"/>
        </w:rPr>
        <w:t>thrombosis</w:t>
      </w:r>
      <w:r>
        <w:rPr>
          <w:kern w:val="28"/>
          <w:sz w:val="20"/>
          <w:szCs w:val="20"/>
        </w:rPr>
        <w:t xml:space="preserve"> models</w:t>
      </w:r>
    </w:p>
    <w:p w:rsidR="007501D0" w:rsidRDefault="007501D0" w:rsidP="00D84535">
      <w:pPr>
        <w:widowControl w:val="0"/>
        <w:overflowPunct w:val="0"/>
        <w:autoSpaceDE w:val="0"/>
        <w:autoSpaceDN w:val="0"/>
        <w:adjustRightInd w:val="0"/>
        <w:rPr>
          <w:kern w:val="28"/>
          <w:sz w:val="20"/>
          <w:szCs w:val="20"/>
        </w:rPr>
      </w:pPr>
      <w:r>
        <w:rPr>
          <w:kern w:val="28"/>
          <w:sz w:val="20"/>
          <w:szCs w:val="20"/>
        </w:rPr>
        <w:tab/>
        <w:t xml:space="preserve">Gilbert Acevedo (MS3): Summer 2013. </w:t>
      </w:r>
      <w:r>
        <w:rPr>
          <w:i/>
          <w:kern w:val="28"/>
          <w:sz w:val="20"/>
          <w:szCs w:val="20"/>
        </w:rPr>
        <w:t xml:space="preserve">In vitro </w:t>
      </w:r>
      <w:r>
        <w:rPr>
          <w:kern w:val="28"/>
          <w:sz w:val="20"/>
          <w:szCs w:val="20"/>
        </w:rPr>
        <w:t xml:space="preserve">platelet activation and </w:t>
      </w:r>
      <w:r>
        <w:rPr>
          <w:i/>
          <w:kern w:val="28"/>
          <w:sz w:val="20"/>
          <w:szCs w:val="20"/>
        </w:rPr>
        <w:t xml:space="preserve">in </w:t>
      </w:r>
      <w:r w:rsidR="0071148F">
        <w:rPr>
          <w:i/>
          <w:kern w:val="28"/>
          <w:sz w:val="20"/>
          <w:szCs w:val="20"/>
        </w:rPr>
        <w:t xml:space="preserve">vivo </w:t>
      </w:r>
      <w:r w:rsidR="0071148F">
        <w:rPr>
          <w:kern w:val="28"/>
          <w:sz w:val="20"/>
          <w:szCs w:val="20"/>
        </w:rPr>
        <w:t>thrombosis</w:t>
      </w:r>
      <w:r>
        <w:rPr>
          <w:kern w:val="28"/>
          <w:sz w:val="20"/>
          <w:szCs w:val="20"/>
        </w:rPr>
        <w:t xml:space="preserve"> models</w:t>
      </w:r>
    </w:p>
    <w:p w:rsidR="007501D0" w:rsidRDefault="007501D0" w:rsidP="00D84535">
      <w:pPr>
        <w:widowControl w:val="0"/>
        <w:overflowPunct w:val="0"/>
        <w:autoSpaceDE w:val="0"/>
        <w:autoSpaceDN w:val="0"/>
        <w:adjustRightInd w:val="0"/>
        <w:rPr>
          <w:kern w:val="28"/>
          <w:sz w:val="20"/>
          <w:szCs w:val="20"/>
          <w:u w:val="single"/>
        </w:rPr>
      </w:pPr>
      <w:r>
        <w:rPr>
          <w:kern w:val="28"/>
          <w:sz w:val="20"/>
          <w:szCs w:val="20"/>
          <w:u w:val="single"/>
        </w:rPr>
        <w:t>Clinical</w:t>
      </w:r>
    </w:p>
    <w:p w:rsidR="007501D0" w:rsidRDefault="007501D0" w:rsidP="00D84535">
      <w:pPr>
        <w:widowControl w:val="0"/>
        <w:overflowPunct w:val="0"/>
        <w:autoSpaceDE w:val="0"/>
        <w:autoSpaceDN w:val="0"/>
        <w:adjustRightInd w:val="0"/>
        <w:rPr>
          <w:kern w:val="28"/>
          <w:sz w:val="20"/>
          <w:szCs w:val="20"/>
        </w:rPr>
      </w:pPr>
      <w:r>
        <w:rPr>
          <w:kern w:val="28"/>
          <w:sz w:val="20"/>
          <w:szCs w:val="20"/>
        </w:rPr>
        <w:tab/>
      </w:r>
      <w:r w:rsidR="0049554C">
        <w:rPr>
          <w:kern w:val="28"/>
          <w:sz w:val="20"/>
          <w:szCs w:val="20"/>
        </w:rPr>
        <w:t>2013-</w:t>
      </w:r>
      <w:r w:rsidR="00A41CCA">
        <w:rPr>
          <w:kern w:val="28"/>
          <w:sz w:val="20"/>
          <w:szCs w:val="20"/>
        </w:rPr>
        <w:t>P</w:t>
      </w:r>
      <w:r w:rsidR="0049554C">
        <w:rPr>
          <w:kern w:val="28"/>
          <w:sz w:val="20"/>
          <w:szCs w:val="20"/>
        </w:rPr>
        <w:t>resent</w:t>
      </w:r>
      <w:r w:rsidR="00F53F11">
        <w:rPr>
          <w:kern w:val="28"/>
          <w:sz w:val="20"/>
          <w:szCs w:val="20"/>
        </w:rPr>
        <w:t>:</w:t>
      </w:r>
      <w:r w:rsidR="0049554C">
        <w:rPr>
          <w:kern w:val="28"/>
          <w:sz w:val="20"/>
          <w:szCs w:val="20"/>
        </w:rPr>
        <w:t xml:space="preserve"> </w:t>
      </w:r>
      <w:r>
        <w:rPr>
          <w:kern w:val="28"/>
          <w:sz w:val="20"/>
          <w:szCs w:val="20"/>
        </w:rPr>
        <w:t>Beth Warren</w:t>
      </w:r>
      <w:r w:rsidR="00F53F11">
        <w:rPr>
          <w:kern w:val="28"/>
          <w:sz w:val="20"/>
          <w:szCs w:val="20"/>
        </w:rPr>
        <w:t xml:space="preserve"> </w:t>
      </w:r>
      <w:r>
        <w:rPr>
          <w:kern w:val="28"/>
          <w:sz w:val="20"/>
          <w:szCs w:val="20"/>
        </w:rPr>
        <w:t>(</w:t>
      </w:r>
      <w:r w:rsidR="007A358D">
        <w:rPr>
          <w:kern w:val="28"/>
          <w:sz w:val="20"/>
          <w:szCs w:val="20"/>
        </w:rPr>
        <w:t>Pediatric Heme/onc junior faculty</w:t>
      </w:r>
      <w:r w:rsidR="0049554C">
        <w:rPr>
          <w:kern w:val="28"/>
          <w:sz w:val="20"/>
          <w:szCs w:val="20"/>
        </w:rPr>
        <w:t>):</w:t>
      </w:r>
      <w:r>
        <w:rPr>
          <w:kern w:val="28"/>
          <w:sz w:val="20"/>
          <w:szCs w:val="20"/>
        </w:rPr>
        <w:t xml:space="preserve"> Pediatric VTE risk factors and prevention</w:t>
      </w:r>
    </w:p>
    <w:p w:rsidR="0049554C" w:rsidRDefault="0049554C" w:rsidP="00D84535">
      <w:pPr>
        <w:widowControl w:val="0"/>
        <w:overflowPunct w:val="0"/>
        <w:autoSpaceDE w:val="0"/>
        <w:autoSpaceDN w:val="0"/>
        <w:adjustRightInd w:val="0"/>
        <w:rPr>
          <w:kern w:val="28"/>
          <w:sz w:val="20"/>
          <w:szCs w:val="20"/>
        </w:rPr>
      </w:pPr>
      <w:r>
        <w:rPr>
          <w:kern w:val="28"/>
          <w:sz w:val="20"/>
          <w:szCs w:val="20"/>
        </w:rPr>
        <w:tab/>
        <w:t>2014-</w:t>
      </w:r>
      <w:r w:rsidR="00A41CCA">
        <w:rPr>
          <w:kern w:val="28"/>
          <w:sz w:val="20"/>
          <w:szCs w:val="20"/>
        </w:rPr>
        <w:t>P</w:t>
      </w:r>
      <w:r w:rsidR="00F53F11">
        <w:rPr>
          <w:kern w:val="28"/>
          <w:sz w:val="20"/>
          <w:szCs w:val="20"/>
        </w:rPr>
        <w:t>resent: Natalie Smith (M</w:t>
      </w:r>
      <w:r>
        <w:rPr>
          <w:kern w:val="28"/>
          <w:sz w:val="20"/>
          <w:szCs w:val="20"/>
        </w:rPr>
        <w:t>edical school applicant):</w:t>
      </w:r>
      <w:r w:rsidRPr="0049554C">
        <w:rPr>
          <w:kern w:val="28"/>
          <w:sz w:val="20"/>
          <w:szCs w:val="20"/>
        </w:rPr>
        <w:t xml:space="preserve"> </w:t>
      </w:r>
      <w:r>
        <w:rPr>
          <w:kern w:val="28"/>
          <w:sz w:val="20"/>
          <w:szCs w:val="20"/>
        </w:rPr>
        <w:t>Pediatric VTE risk factors and prevention</w:t>
      </w:r>
    </w:p>
    <w:p w:rsidR="0052373F" w:rsidRDefault="0049554C" w:rsidP="00D84535">
      <w:pPr>
        <w:widowControl w:val="0"/>
        <w:overflowPunct w:val="0"/>
        <w:autoSpaceDE w:val="0"/>
        <w:autoSpaceDN w:val="0"/>
        <w:adjustRightInd w:val="0"/>
        <w:rPr>
          <w:kern w:val="28"/>
          <w:sz w:val="20"/>
          <w:szCs w:val="20"/>
        </w:rPr>
      </w:pPr>
      <w:r>
        <w:rPr>
          <w:kern w:val="28"/>
          <w:sz w:val="20"/>
          <w:szCs w:val="20"/>
        </w:rPr>
        <w:tab/>
        <w:t>2015-Present: Kelsey Fowlkes (</w:t>
      </w:r>
      <w:r w:rsidR="00836FA8">
        <w:rPr>
          <w:kern w:val="28"/>
          <w:sz w:val="20"/>
          <w:szCs w:val="20"/>
        </w:rPr>
        <w:t>MS2</w:t>
      </w:r>
      <w:r>
        <w:rPr>
          <w:kern w:val="28"/>
          <w:sz w:val="20"/>
          <w:szCs w:val="20"/>
        </w:rPr>
        <w:t>): Pediatric VTE risk factors and prevention</w:t>
      </w:r>
    </w:p>
    <w:p w:rsidR="0049554C" w:rsidRDefault="0052373F" w:rsidP="0052373F">
      <w:pPr>
        <w:widowControl w:val="0"/>
        <w:overflowPunct w:val="0"/>
        <w:autoSpaceDE w:val="0"/>
        <w:autoSpaceDN w:val="0"/>
        <w:adjustRightInd w:val="0"/>
        <w:ind w:left="720" w:firstLine="720"/>
        <w:rPr>
          <w:kern w:val="28"/>
          <w:sz w:val="20"/>
          <w:szCs w:val="20"/>
        </w:rPr>
      </w:pPr>
      <w:r>
        <w:rPr>
          <w:kern w:val="28"/>
          <w:sz w:val="20"/>
          <w:szCs w:val="20"/>
        </w:rPr>
        <w:t>Mentored Scholarly Activity Program mentor</w:t>
      </w:r>
    </w:p>
    <w:p w:rsidR="0052373F" w:rsidRDefault="008720D7" w:rsidP="007A358D">
      <w:pPr>
        <w:widowControl w:val="0"/>
        <w:overflowPunct w:val="0"/>
        <w:autoSpaceDE w:val="0"/>
        <w:autoSpaceDN w:val="0"/>
        <w:adjustRightInd w:val="0"/>
        <w:ind w:firstLine="720"/>
        <w:rPr>
          <w:kern w:val="28"/>
          <w:sz w:val="20"/>
          <w:szCs w:val="20"/>
        </w:rPr>
      </w:pPr>
      <w:r>
        <w:rPr>
          <w:kern w:val="28"/>
          <w:sz w:val="20"/>
          <w:szCs w:val="20"/>
        </w:rPr>
        <w:t>2015-Present</w:t>
      </w:r>
      <w:r w:rsidR="007A358D">
        <w:rPr>
          <w:kern w:val="28"/>
          <w:sz w:val="20"/>
          <w:szCs w:val="20"/>
        </w:rPr>
        <w:t>: Michelle Loi (3</w:t>
      </w:r>
      <w:r w:rsidR="007A358D" w:rsidRPr="007501D0">
        <w:rPr>
          <w:kern w:val="28"/>
          <w:sz w:val="20"/>
          <w:szCs w:val="20"/>
          <w:vertAlign w:val="superscript"/>
        </w:rPr>
        <w:t>rd</w:t>
      </w:r>
      <w:r w:rsidR="007A358D">
        <w:rPr>
          <w:kern w:val="28"/>
          <w:sz w:val="20"/>
          <w:szCs w:val="20"/>
        </w:rPr>
        <w:t>-year peds heme/onc fellow): Altitud</w:t>
      </w:r>
      <w:r w:rsidR="0052373F">
        <w:rPr>
          <w:kern w:val="28"/>
          <w:sz w:val="20"/>
          <w:szCs w:val="20"/>
        </w:rPr>
        <w:t>e effects on pulmonary embolism</w:t>
      </w:r>
      <w:r w:rsidR="007A358D">
        <w:rPr>
          <w:kern w:val="28"/>
          <w:sz w:val="20"/>
          <w:szCs w:val="20"/>
        </w:rPr>
        <w:t xml:space="preserve"> </w:t>
      </w:r>
    </w:p>
    <w:p w:rsidR="00D87881" w:rsidRDefault="0052373F" w:rsidP="007A358D">
      <w:pPr>
        <w:widowControl w:val="0"/>
        <w:overflowPunct w:val="0"/>
        <w:autoSpaceDE w:val="0"/>
        <w:autoSpaceDN w:val="0"/>
        <w:adjustRightInd w:val="0"/>
        <w:ind w:firstLine="720"/>
        <w:rPr>
          <w:kern w:val="28"/>
          <w:sz w:val="20"/>
          <w:szCs w:val="20"/>
        </w:rPr>
      </w:pPr>
      <w:r>
        <w:rPr>
          <w:kern w:val="28"/>
          <w:sz w:val="20"/>
          <w:szCs w:val="20"/>
        </w:rPr>
        <w:tab/>
      </w:r>
      <w:r w:rsidR="007A358D">
        <w:rPr>
          <w:kern w:val="28"/>
          <w:sz w:val="20"/>
          <w:szCs w:val="20"/>
        </w:rPr>
        <w:t>SOC Committee Member</w:t>
      </w:r>
    </w:p>
    <w:p w:rsidR="0052373F" w:rsidRDefault="007A358D" w:rsidP="0052373F">
      <w:pPr>
        <w:widowControl w:val="0"/>
        <w:overflowPunct w:val="0"/>
        <w:autoSpaceDE w:val="0"/>
        <w:autoSpaceDN w:val="0"/>
        <w:adjustRightInd w:val="0"/>
        <w:ind w:firstLine="720"/>
        <w:rPr>
          <w:kern w:val="28"/>
          <w:sz w:val="20"/>
          <w:szCs w:val="20"/>
        </w:rPr>
      </w:pPr>
      <w:r>
        <w:rPr>
          <w:kern w:val="28"/>
          <w:sz w:val="20"/>
          <w:szCs w:val="20"/>
        </w:rPr>
        <w:t>2015-Present: Jessica Knight-Perry (2</w:t>
      </w:r>
      <w:r w:rsidRPr="007A358D">
        <w:rPr>
          <w:kern w:val="28"/>
          <w:sz w:val="20"/>
          <w:szCs w:val="20"/>
          <w:vertAlign w:val="superscript"/>
        </w:rPr>
        <w:t>nd</w:t>
      </w:r>
      <w:r>
        <w:rPr>
          <w:kern w:val="28"/>
          <w:sz w:val="20"/>
          <w:szCs w:val="20"/>
        </w:rPr>
        <w:t xml:space="preserve">-year peds heme/onc fellow): </w:t>
      </w:r>
      <w:r w:rsidR="0071148F">
        <w:rPr>
          <w:kern w:val="28"/>
          <w:sz w:val="20"/>
          <w:szCs w:val="20"/>
        </w:rPr>
        <w:t>VTE in</w:t>
      </w:r>
      <w:r>
        <w:rPr>
          <w:kern w:val="28"/>
          <w:sz w:val="20"/>
          <w:szCs w:val="20"/>
        </w:rPr>
        <w:t xml:space="preserve"> cystic </w:t>
      </w:r>
      <w:r w:rsidR="0052373F">
        <w:rPr>
          <w:kern w:val="28"/>
          <w:sz w:val="20"/>
          <w:szCs w:val="20"/>
        </w:rPr>
        <w:t>fibrosis patients</w:t>
      </w:r>
      <w:r>
        <w:rPr>
          <w:kern w:val="28"/>
          <w:sz w:val="20"/>
          <w:szCs w:val="20"/>
        </w:rPr>
        <w:t xml:space="preserve"> </w:t>
      </w:r>
    </w:p>
    <w:p w:rsidR="007A358D" w:rsidRDefault="007A358D" w:rsidP="0052373F">
      <w:pPr>
        <w:widowControl w:val="0"/>
        <w:overflowPunct w:val="0"/>
        <w:autoSpaceDE w:val="0"/>
        <w:autoSpaceDN w:val="0"/>
        <w:adjustRightInd w:val="0"/>
        <w:ind w:left="720" w:firstLine="720"/>
        <w:rPr>
          <w:kern w:val="28"/>
          <w:sz w:val="20"/>
          <w:szCs w:val="20"/>
        </w:rPr>
      </w:pPr>
      <w:r>
        <w:rPr>
          <w:kern w:val="28"/>
          <w:sz w:val="20"/>
          <w:szCs w:val="20"/>
        </w:rPr>
        <w:t>SOC committee Member</w:t>
      </w:r>
    </w:p>
    <w:p w:rsidR="00C61B4C" w:rsidRDefault="00526475" w:rsidP="00D84535">
      <w:pPr>
        <w:widowControl w:val="0"/>
        <w:overflowPunct w:val="0"/>
        <w:autoSpaceDE w:val="0"/>
        <w:autoSpaceDN w:val="0"/>
        <w:adjustRightInd w:val="0"/>
        <w:rPr>
          <w:b/>
          <w:bCs/>
          <w:kern w:val="28"/>
          <w:sz w:val="20"/>
          <w:szCs w:val="20"/>
          <w:u w:val="single"/>
        </w:rPr>
      </w:pPr>
      <w:r>
        <w:rPr>
          <w:b/>
          <w:bCs/>
          <w:kern w:val="28"/>
          <w:sz w:val="20"/>
          <w:szCs w:val="20"/>
          <w:u w:val="single"/>
        </w:rPr>
        <w:t>Additional</w:t>
      </w:r>
      <w:r w:rsidR="00C61B4C">
        <w:rPr>
          <w:b/>
          <w:bCs/>
          <w:kern w:val="28"/>
          <w:sz w:val="20"/>
          <w:szCs w:val="20"/>
          <w:u w:val="single"/>
        </w:rPr>
        <w:t xml:space="preserve"> Training</w:t>
      </w:r>
      <w:r w:rsidR="00E10F44">
        <w:rPr>
          <w:b/>
          <w:bCs/>
          <w:kern w:val="28"/>
          <w:sz w:val="20"/>
          <w:szCs w:val="20"/>
          <w:u w:val="single"/>
        </w:rPr>
        <w:t xml:space="preserve"> Courses</w:t>
      </w:r>
    </w:p>
    <w:p w:rsidR="00C61B4C" w:rsidRPr="00C61B4C" w:rsidRDefault="00C61B4C" w:rsidP="002F7130">
      <w:pPr>
        <w:widowControl w:val="0"/>
        <w:overflowPunct w:val="0"/>
        <w:autoSpaceDE w:val="0"/>
        <w:autoSpaceDN w:val="0"/>
        <w:adjustRightInd w:val="0"/>
        <w:spacing w:after="60"/>
        <w:rPr>
          <w:bCs/>
          <w:kern w:val="28"/>
          <w:sz w:val="20"/>
          <w:szCs w:val="20"/>
        </w:rPr>
      </w:pPr>
      <w:r>
        <w:rPr>
          <w:bCs/>
          <w:kern w:val="28"/>
          <w:sz w:val="20"/>
          <w:szCs w:val="20"/>
        </w:rPr>
        <w:t>2010: Universi</w:t>
      </w:r>
      <w:r w:rsidR="0052373F">
        <w:rPr>
          <w:bCs/>
          <w:kern w:val="28"/>
          <w:sz w:val="20"/>
          <w:szCs w:val="20"/>
        </w:rPr>
        <w:t>ty of Colorado</w:t>
      </w:r>
      <w:r w:rsidRPr="00C61B4C">
        <w:rPr>
          <w:bCs/>
          <w:kern w:val="28"/>
          <w:sz w:val="20"/>
          <w:szCs w:val="20"/>
        </w:rPr>
        <w:t xml:space="preserve">: </w:t>
      </w:r>
      <w:r w:rsidRPr="00C61B4C">
        <w:rPr>
          <w:sz w:val="20"/>
          <w:szCs w:val="20"/>
          <w:shd w:val="clear" w:color="auto" w:fill="FFFFFF"/>
        </w:rPr>
        <w:t>Applications of</w:t>
      </w:r>
      <w:r w:rsidRPr="00C61B4C">
        <w:rPr>
          <w:rStyle w:val="apple-converted-space"/>
          <w:sz w:val="20"/>
          <w:szCs w:val="20"/>
          <w:shd w:val="clear" w:color="auto" w:fill="FFFFFF"/>
        </w:rPr>
        <w:t> </w:t>
      </w:r>
      <w:r w:rsidRPr="00C61B4C">
        <w:rPr>
          <w:rStyle w:val="Emphasis"/>
          <w:bCs/>
          <w:i w:val="0"/>
          <w:iCs w:val="0"/>
          <w:sz w:val="20"/>
          <w:szCs w:val="20"/>
          <w:shd w:val="clear" w:color="auto" w:fill="FFFFFF"/>
        </w:rPr>
        <w:t>Molecular</w:t>
      </w:r>
      <w:r w:rsidRPr="00C61B4C">
        <w:rPr>
          <w:rStyle w:val="apple-converted-space"/>
          <w:sz w:val="20"/>
          <w:szCs w:val="20"/>
          <w:shd w:val="clear" w:color="auto" w:fill="FFFFFF"/>
        </w:rPr>
        <w:t> </w:t>
      </w:r>
      <w:r w:rsidRPr="00C61B4C">
        <w:rPr>
          <w:sz w:val="20"/>
          <w:szCs w:val="20"/>
          <w:shd w:val="clear" w:color="auto" w:fill="FFFFFF"/>
        </w:rPr>
        <w:t>and Cell</w:t>
      </w:r>
      <w:r w:rsidRPr="00C61B4C">
        <w:rPr>
          <w:rStyle w:val="apple-converted-space"/>
          <w:sz w:val="20"/>
          <w:szCs w:val="20"/>
          <w:shd w:val="clear" w:color="auto" w:fill="FFFFFF"/>
        </w:rPr>
        <w:t> </w:t>
      </w:r>
      <w:r w:rsidRPr="00C61B4C">
        <w:rPr>
          <w:rStyle w:val="Emphasis"/>
          <w:bCs/>
          <w:i w:val="0"/>
          <w:iCs w:val="0"/>
          <w:sz w:val="20"/>
          <w:szCs w:val="20"/>
          <w:shd w:val="clear" w:color="auto" w:fill="FFFFFF"/>
        </w:rPr>
        <w:t>Biology</w:t>
      </w:r>
      <w:r w:rsidRPr="00C61B4C">
        <w:rPr>
          <w:rStyle w:val="apple-converted-space"/>
          <w:sz w:val="20"/>
          <w:szCs w:val="20"/>
          <w:shd w:val="clear" w:color="auto" w:fill="FFFFFF"/>
        </w:rPr>
        <w:t> </w:t>
      </w:r>
      <w:r w:rsidRPr="00C61B4C">
        <w:rPr>
          <w:sz w:val="20"/>
          <w:szCs w:val="20"/>
          <w:shd w:val="clear" w:color="auto" w:fill="FFFFFF"/>
        </w:rPr>
        <w:t>Techniques for the</w:t>
      </w:r>
      <w:r w:rsidRPr="00C61B4C">
        <w:rPr>
          <w:rStyle w:val="apple-converted-space"/>
          <w:sz w:val="20"/>
          <w:szCs w:val="20"/>
          <w:shd w:val="clear" w:color="auto" w:fill="FFFFFF"/>
        </w:rPr>
        <w:t> </w:t>
      </w:r>
      <w:r w:rsidRPr="00C61B4C">
        <w:rPr>
          <w:rStyle w:val="Emphasis"/>
          <w:bCs/>
          <w:i w:val="0"/>
          <w:iCs w:val="0"/>
          <w:sz w:val="20"/>
          <w:szCs w:val="20"/>
          <w:shd w:val="clear" w:color="auto" w:fill="FFFFFF"/>
        </w:rPr>
        <w:t>Clinical Investigator</w:t>
      </w:r>
    </w:p>
    <w:p w:rsidR="00C61B4C" w:rsidRDefault="002F7130" w:rsidP="002F7130">
      <w:pPr>
        <w:widowControl w:val="0"/>
        <w:overflowPunct w:val="0"/>
        <w:autoSpaceDE w:val="0"/>
        <w:autoSpaceDN w:val="0"/>
        <w:adjustRightInd w:val="0"/>
        <w:spacing w:after="60"/>
        <w:rPr>
          <w:sz w:val="20"/>
          <w:szCs w:val="20"/>
        </w:rPr>
      </w:pPr>
      <w:r>
        <w:rPr>
          <w:bCs/>
          <w:kern w:val="28"/>
          <w:sz w:val="20"/>
          <w:szCs w:val="20"/>
        </w:rPr>
        <w:t>2013-</w:t>
      </w:r>
      <w:r w:rsidR="00C61B4C">
        <w:rPr>
          <w:bCs/>
          <w:kern w:val="28"/>
          <w:sz w:val="20"/>
          <w:szCs w:val="20"/>
        </w:rPr>
        <w:t xml:space="preserve">14: </w:t>
      </w:r>
      <w:r w:rsidR="00C61B4C" w:rsidRPr="00C61B4C">
        <w:rPr>
          <w:sz w:val="20"/>
          <w:szCs w:val="20"/>
        </w:rPr>
        <w:t>Colorado Clinical and Translational Sciences Institute (CCTSI)</w:t>
      </w:r>
      <w:r w:rsidR="00C61B4C">
        <w:rPr>
          <w:sz w:val="20"/>
          <w:szCs w:val="20"/>
        </w:rPr>
        <w:t xml:space="preserve"> - Colorado Mentoring </w:t>
      </w:r>
      <w:r w:rsidR="0071148F">
        <w:rPr>
          <w:sz w:val="20"/>
          <w:szCs w:val="20"/>
        </w:rPr>
        <w:t>Training (</w:t>
      </w:r>
      <w:r w:rsidR="00C61B4C">
        <w:rPr>
          <w:sz w:val="20"/>
          <w:szCs w:val="20"/>
        </w:rPr>
        <w:t>CO-Mentor) Program – Formal training to build practical skills for successful mentoring</w:t>
      </w:r>
    </w:p>
    <w:p w:rsidR="002F7130" w:rsidRDefault="002F7130" w:rsidP="002F7130">
      <w:pPr>
        <w:widowControl w:val="0"/>
        <w:overflowPunct w:val="0"/>
        <w:autoSpaceDE w:val="0"/>
        <w:autoSpaceDN w:val="0"/>
        <w:adjustRightInd w:val="0"/>
        <w:spacing w:after="60"/>
        <w:rPr>
          <w:sz w:val="20"/>
          <w:szCs w:val="20"/>
        </w:rPr>
      </w:pPr>
      <w:r>
        <w:rPr>
          <w:sz w:val="20"/>
          <w:szCs w:val="20"/>
        </w:rPr>
        <w:t>2013-14: University of Colorado Denver/Anschutz Medical Campus – Center for Bioethics and Humanities: Responsible Conduct of Research Training</w:t>
      </w:r>
    </w:p>
    <w:p w:rsidR="00A41CCA" w:rsidRDefault="00A41CCA" w:rsidP="002F7130">
      <w:pPr>
        <w:widowControl w:val="0"/>
        <w:overflowPunct w:val="0"/>
        <w:autoSpaceDE w:val="0"/>
        <w:autoSpaceDN w:val="0"/>
        <w:adjustRightInd w:val="0"/>
        <w:spacing w:after="60"/>
        <w:rPr>
          <w:sz w:val="20"/>
          <w:szCs w:val="20"/>
        </w:rPr>
      </w:pPr>
    </w:p>
    <w:p w:rsidR="00C61B4C" w:rsidRPr="00C61B4C" w:rsidRDefault="00C61B4C" w:rsidP="00D84535">
      <w:pPr>
        <w:widowControl w:val="0"/>
        <w:overflowPunct w:val="0"/>
        <w:autoSpaceDE w:val="0"/>
        <w:autoSpaceDN w:val="0"/>
        <w:adjustRightInd w:val="0"/>
        <w:rPr>
          <w:bCs/>
          <w:kern w:val="28"/>
          <w:sz w:val="20"/>
          <w:szCs w:val="20"/>
        </w:rPr>
      </w:pPr>
    </w:p>
    <w:p w:rsidR="00112E64" w:rsidRPr="00D84535" w:rsidRDefault="00112E64" w:rsidP="00D84535">
      <w:pPr>
        <w:widowControl w:val="0"/>
        <w:overflowPunct w:val="0"/>
        <w:autoSpaceDE w:val="0"/>
        <w:autoSpaceDN w:val="0"/>
        <w:adjustRightInd w:val="0"/>
        <w:rPr>
          <w:kern w:val="28"/>
          <w:sz w:val="20"/>
          <w:szCs w:val="20"/>
        </w:rPr>
      </w:pPr>
      <w:r w:rsidRPr="00D84535">
        <w:rPr>
          <w:b/>
          <w:bCs/>
          <w:kern w:val="28"/>
          <w:sz w:val="20"/>
          <w:szCs w:val="20"/>
          <w:u w:val="single"/>
        </w:rPr>
        <w:lastRenderedPageBreak/>
        <w:t>Grant Support</w:t>
      </w:r>
    </w:p>
    <w:p w:rsidR="00281B63" w:rsidRPr="00D84535" w:rsidRDefault="00D84535" w:rsidP="00281B63">
      <w:pPr>
        <w:widowControl w:val="0"/>
        <w:overflowPunct w:val="0"/>
        <w:autoSpaceDE w:val="0"/>
        <w:autoSpaceDN w:val="0"/>
        <w:adjustRightInd w:val="0"/>
        <w:ind w:firstLine="360"/>
        <w:rPr>
          <w:bCs/>
          <w:kern w:val="28"/>
          <w:sz w:val="20"/>
          <w:szCs w:val="20"/>
          <w:u w:val="single"/>
        </w:rPr>
      </w:pPr>
      <w:r>
        <w:rPr>
          <w:bCs/>
          <w:kern w:val="28"/>
          <w:sz w:val="20"/>
          <w:szCs w:val="20"/>
          <w:u w:val="single"/>
        </w:rPr>
        <w:t>Current</w:t>
      </w:r>
    </w:p>
    <w:p w:rsidR="00C61DCC" w:rsidRDefault="00C61DCC" w:rsidP="00D87881">
      <w:pPr>
        <w:pStyle w:val="ListParagraph"/>
        <w:widowControl w:val="0"/>
        <w:numPr>
          <w:ilvl w:val="0"/>
          <w:numId w:val="3"/>
        </w:numPr>
        <w:overflowPunct w:val="0"/>
        <w:autoSpaceDE w:val="0"/>
        <w:autoSpaceDN w:val="0"/>
        <w:adjustRightInd w:val="0"/>
        <w:rPr>
          <w:bCs/>
          <w:kern w:val="28"/>
          <w:sz w:val="20"/>
          <w:szCs w:val="20"/>
        </w:rPr>
      </w:pPr>
      <w:r>
        <w:rPr>
          <w:bCs/>
          <w:kern w:val="28"/>
          <w:sz w:val="20"/>
          <w:szCs w:val="20"/>
        </w:rPr>
        <w:t>Clinical and Operational Effectiveness and Patient Safety Small Grant: 7/1/14-6/30/1</w:t>
      </w:r>
      <w:r w:rsidR="008720D7">
        <w:rPr>
          <w:bCs/>
          <w:kern w:val="28"/>
          <w:sz w:val="20"/>
          <w:szCs w:val="20"/>
        </w:rPr>
        <w:t>6</w:t>
      </w:r>
    </w:p>
    <w:p w:rsidR="00A41CCA" w:rsidRPr="00F53F11" w:rsidRDefault="00A41CCA" w:rsidP="00A41CCA">
      <w:pPr>
        <w:pStyle w:val="ListParagraph"/>
        <w:widowControl w:val="0"/>
        <w:numPr>
          <w:ilvl w:val="0"/>
          <w:numId w:val="3"/>
        </w:numPr>
        <w:overflowPunct w:val="0"/>
        <w:autoSpaceDE w:val="0"/>
        <w:autoSpaceDN w:val="0"/>
        <w:adjustRightInd w:val="0"/>
        <w:rPr>
          <w:bCs/>
          <w:kern w:val="28"/>
          <w:sz w:val="20"/>
          <w:szCs w:val="20"/>
        </w:rPr>
      </w:pPr>
      <w:r w:rsidRPr="00D87881">
        <w:rPr>
          <w:bCs/>
          <w:kern w:val="28"/>
          <w:sz w:val="20"/>
          <w:szCs w:val="20"/>
        </w:rPr>
        <w:t xml:space="preserve">CSL Behring/Prof. </w:t>
      </w:r>
      <w:proofErr w:type="spellStart"/>
      <w:r w:rsidRPr="00D87881">
        <w:rPr>
          <w:bCs/>
          <w:kern w:val="28"/>
          <w:sz w:val="20"/>
          <w:szCs w:val="20"/>
        </w:rPr>
        <w:t>Heimburger</w:t>
      </w:r>
      <w:proofErr w:type="spellEnd"/>
      <w:r w:rsidRPr="00D87881">
        <w:rPr>
          <w:bCs/>
          <w:kern w:val="28"/>
          <w:sz w:val="20"/>
          <w:szCs w:val="20"/>
        </w:rPr>
        <w:t xml:space="preserve"> Hemostasis Research Award: 7/1/13-</w:t>
      </w:r>
      <w:r>
        <w:rPr>
          <w:bCs/>
          <w:kern w:val="28"/>
          <w:sz w:val="20"/>
          <w:szCs w:val="20"/>
        </w:rPr>
        <w:t>ongoing</w:t>
      </w:r>
    </w:p>
    <w:p w:rsidR="00D87881" w:rsidRPr="00D84535" w:rsidRDefault="00D87881" w:rsidP="00D87881">
      <w:pPr>
        <w:widowControl w:val="0"/>
        <w:overflowPunct w:val="0"/>
        <w:autoSpaceDE w:val="0"/>
        <w:autoSpaceDN w:val="0"/>
        <w:adjustRightInd w:val="0"/>
        <w:spacing w:before="80"/>
        <w:ind w:firstLine="360"/>
        <w:rPr>
          <w:bCs/>
          <w:kern w:val="28"/>
          <w:sz w:val="20"/>
          <w:szCs w:val="20"/>
          <w:u w:val="single"/>
        </w:rPr>
      </w:pPr>
      <w:r w:rsidRPr="00D87881">
        <w:rPr>
          <w:bCs/>
          <w:kern w:val="28"/>
          <w:sz w:val="20"/>
          <w:szCs w:val="20"/>
          <w:u w:val="single"/>
        </w:rPr>
        <w:t xml:space="preserve"> </w:t>
      </w:r>
      <w:r w:rsidRPr="00D84535">
        <w:rPr>
          <w:bCs/>
          <w:kern w:val="28"/>
          <w:sz w:val="20"/>
          <w:szCs w:val="20"/>
          <w:u w:val="single"/>
        </w:rPr>
        <w:t>Previous</w:t>
      </w:r>
    </w:p>
    <w:p w:rsidR="00D87881" w:rsidRDefault="00D87881" w:rsidP="00D87881">
      <w:pPr>
        <w:pStyle w:val="ListParagraph"/>
        <w:widowControl w:val="0"/>
        <w:numPr>
          <w:ilvl w:val="0"/>
          <w:numId w:val="3"/>
        </w:numPr>
        <w:overflowPunct w:val="0"/>
        <w:autoSpaceDE w:val="0"/>
        <w:autoSpaceDN w:val="0"/>
        <w:adjustRightInd w:val="0"/>
        <w:rPr>
          <w:bCs/>
          <w:kern w:val="28"/>
          <w:sz w:val="20"/>
          <w:szCs w:val="20"/>
        </w:rPr>
      </w:pPr>
      <w:r w:rsidRPr="00D84535">
        <w:rPr>
          <w:bCs/>
          <w:kern w:val="28"/>
          <w:sz w:val="20"/>
          <w:szCs w:val="20"/>
        </w:rPr>
        <w:t>National Hemophilia Foundation/Baxter Clinical Research Fellowship: 7/1/10-6/30/12</w:t>
      </w:r>
    </w:p>
    <w:p w:rsidR="00F53F11" w:rsidRPr="00D84535" w:rsidRDefault="00F53F11" w:rsidP="00F53F11">
      <w:pPr>
        <w:pStyle w:val="ListParagraph"/>
        <w:widowControl w:val="0"/>
        <w:numPr>
          <w:ilvl w:val="0"/>
          <w:numId w:val="3"/>
        </w:numPr>
        <w:overflowPunct w:val="0"/>
        <w:autoSpaceDE w:val="0"/>
        <w:autoSpaceDN w:val="0"/>
        <w:adjustRightInd w:val="0"/>
        <w:rPr>
          <w:bCs/>
          <w:kern w:val="28"/>
          <w:sz w:val="20"/>
          <w:szCs w:val="20"/>
        </w:rPr>
      </w:pPr>
      <w:r w:rsidRPr="00D84535">
        <w:rPr>
          <w:bCs/>
          <w:kern w:val="28"/>
          <w:sz w:val="20"/>
          <w:szCs w:val="20"/>
        </w:rPr>
        <w:t>American Society of Hematology Scholar Award: 7/1/13-6/30/15</w:t>
      </w:r>
    </w:p>
    <w:p w:rsidR="00F53F11" w:rsidRDefault="00F53F11" w:rsidP="00F53F11">
      <w:pPr>
        <w:pStyle w:val="ListParagraph"/>
        <w:widowControl w:val="0"/>
        <w:numPr>
          <w:ilvl w:val="0"/>
          <w:numId w:val="3"/>
        </w:numPr>
        <w:overflowPunct w:val="0"/>
        <w:autoSpaceDE w:val="0"/>
        <w:autoSpaceDN w:val="0"/>
        <w:adjustRightInd w:val="0"/>
        <w:rPr>
          <w:bCs/>
          <w:kern w:val="28"/>
          <w:sz w:val="20"/>
          <w:szCs w:val="20"/>
        </w:rPr>
      </w:pPr>
      <w:r w:rsidRPr="00D84535">
        <w:rPr>
          <w:bCs/>
          <w:kern w:val="28"/>
          <w:sz w:val="20"/>
          <w:szCs w:val="20"/>
        </w:rPr>
        <w:t>National Institutes of Health K12 Child Health Research Award: 7/1/13-6/30/15</w:t>
      </w:r>
    </w:p>
    <w:p w:rsidR="00A41CCA" w:rsidRPr="00D84535" w:rsidRDefault="00A41CCA" w:rsidP="00A41CCA">
      <w:pPr>
        <w:pStyle w:val="ListParagraph"/>
        <w:widowControl w:val="0"/>
        <w:numPr>
          <w:ilvl w:val="0"/>
          <w:numId w:val="3"/>
        </w:numPr>
        <w:overflowPunct w:val="0"/>
        <w:autoSpaceDE w:val="0"/>
        <w:autoSpaceDN w:val="0"/>
        <w:adjustRightInd w:val="0"/>
        <w:rPr>
          <w:bCs/>
          <w:kern w:val="28"/>
          <w:sz w:val="20"/>
          <w:szCs w:val="20"/>
        </w:rPr>
      </w:pPr>
      <w:r w:rsidRPr="00D84535">
        <w:rPr>
          <w:bCs/>
          <w:kern w:val="28"/>
          <w:sz w:val="20"/>
          <w:szCs w:val="20"/>
        </w:rPr>
        <w:t xml:space="preserve">Hemophilia &amp; Thrombosis Research Society Mentored Research Award: 7/1/13 – </w:t>
      </w:r>
      <w:r>
        <w:rPr>
          <w:bCs/>
          <w:kern w:val="28"/>
          <w:sz w:val="20"/>
          <w:szCs w:val="20"/>
        </w:rPr>
        <w:t>12/30</w:t>
      </w:r>
      <w:r w:rsidRPr="00D84535">
        <w:rPr>
          <w:bCs/>
          <w:kern w:val="28"/>
          <w:sz w:val="20"/>
          <w:szCs w:val="20"/>
        </w:rPr>
        <w:t>/15</w:t>
      </w:r>
    </w:p>
    <w:p w:rsidR="00A41CCA" w:rsidRDefault="00A41CCA" w:rsidP="00A41CCA">
      <w:pPr>
        <w:widowControl w:val="0"/>
        <w:overflowPunct w:val="0"/>
        <w:autoSpaceDE w:val="0"/>
        <w:autoSpaceDN w:val="0"/>
        <w:adjustRightInd w:val="0"/>
        <w:ind w:left="360"/>
        <w:rPr>
          <w:bCs/>
          <w:kern w:val="28"/>
          <w:sz w:val="20"/>
          <w:szCs w:val="20"/>
        </w:rPr>
      </w:pPr>
    </w:p>
    <w:p w:rsidR="00E5587A" w:rsidRPr="00A41CCA" w:rsidRDefault="00E5587A" w:rsidP="00A41CCA">
      <w:pPr>
        <w:widowControl w:val="0"/>
        <w:overflowPunct w:val="0"/>
        <w:autoSpaceDE w:val="0"/>
        <w:autoSpaceDN w:val="0"/>
        <w:adjustRightInd w:val="0"/>
        <w:ind w:left="360"/>
        <w:rPr>
          <w:bCs/>
          <w:kern w:val="28"/>
          <w:sz w:val="20"/>
          <w:szCs w:val="20"/>
        </w:rPr>
      </w:pPr>
    </w:p>
    <w:p w:rsidR="00D32E9F" w:rsidRPr="00D84535" w:rsidRDefault="004D414B" w:rsidP="00D32E9F">
      <w:pPr>
        <w:widowControl w:val="0"/>
        <w:overflowPunct w:val="0"/>
        <w:autoSpaceDE w:val="0"/>
        <w:autoSpaceDN w:val="0"/>
        <w:adjustRightInd w:val="0"/>
        <w:spacing w:before="120"/>
        <w:rPr>
          <w:b/>
          <w:bCs/>
          <w:kern w:val="28"/>
          <w:sz w:val="20"/>
          <w:szCs w:val="20"/>
          <w:u w:val="single"/>
        </w:rPr>
      </w:pPr>
      <w:r w:rsidRPr="00D84535">
        <w:rPr>
          <w:b/>
          <w:bCs/>
          <w:kern w:val="28"/>
          <w:sz w:val="20"/>
          <w:szCs w:val="20"/>
          <w:u w:val="single"/>
        </w:rPr>
        <w:t xml:space="preserve">Selected </w:t>
      </w:r>
      <w:r w:rsidR="00986B54" w:rsidRPr="00D84535">
        <w:rPr>
          <w:b/>
          <w:bCs/>
          <w:kern w:val="28"/>
          <w:sz w:val="20"/>
          <w:szCs w:val="20"/>
          <w:u w:val="single"/>
        </w:rPr>
        <w:t>Publications</w:t>
      </w:r>
      <w:bookmarkStart w:id="0" w:name="OLE_LINK1"/>
      <w:bookmarkStart w:id="1" w:name="OLE_LINK2"/>
    </w:p>
    <w:p w:rsidR="0032225F" w:rsidRPr="00D84535" w:rsidRDefault="00112E64" w:rsidP="006E205F">
      <w:pPr>
        <w:widowControl w:val="0"/>
        <w:overflowPunct w:val="0"/>
        <w:autoSpaceDE w:val="0"/>
        <w:autoSpaceDN w:val="0"/>
        <w:adjustRightInd w:val="0"/>
        <w:spacing w:before="120"/>
        <w:jc w:val="center"/>
        <w:rPr>
          <w:b/>
          <w:bCs/>
          <w:kern w:val="28"/>
          <w:sz w:val="20"/>
          <w:szCs w:val="20"/>
        </w:rPr>
      </w:pPr>
      <w:r w:rsidRPr="00D84535">
        <w:rPr>
          <w:kern w:val="28"/>
          <w:sz w:val="20"/>
          <w:szCs w:val="20"/>
          <w:u w:val="single"/>
        </w:rPr>
        <w:t>Peer-Reviewed Publications</w:t>
      </w:r>
    </w:p>
    <w:p w:rsidR="00BA2329" w:rsidRPr="00D84535" w:rsidRDefault="00BA2329" w:rsidP="00BA2329">
      <w:pPr>
        <w:widowControl w:val="0"/>
        <w:overflowPunct w:val="0"/>
        <w:autoSpaceDE w:val="0"/>
        <w:autoSpaceDN w:val="0"/>
        <w:adjustRightInd w:val="0"/>
        <w:spacing w:before="80"/>
        <w:rPr>
          <w:b/>
          <w:kern w:val="28"/>
          <w:sz w:val="20"/>
          <w:szCs w:val="20"/>
        </w:rPr>
      </w:pPr>
      <w:r w:rsidRPr="00D84535">
        <w:rPr>
          <w:kern w:val="28"/>
          <w:sz w:val="20"/>
          <w:szCs w:val="20"/>
        </w:rPr>
        <w:t xml:space="preserve">1. Flood V, Gill J, Morateck P, Christopherson P, Friedman K, Haberichter S, </w:t>
      </w:r>
      <w:r w:rsidRPr="00D84535">
        <w:rPr>
          <w:b/>
          <w:kern w:val="28"/>
          <w:sz w:val="20"/>
          <w:szCs w:val="20"/>
        </w:rPr>
        <w:t>Branchford BR,</w:t>
      </w:r>
      <w:r w:rsidRPr="00D84535">
        <w:rPr>
          <w:kern w:val="28"/>
          <w:sz w:val="20"/>
          <w:szCs w:val="20"/>
        </w:rPr>
        <w:t xml:space="preserve"> Hoffman, R, Abshire T, DiPaola J, Hoots K, Leissinger C, Lusher J, Rag</w:t>
      </w:r>
      <w:r w:rsidR="008D51EE">
        <w:rPr>
          <w:kern w:val="28"/>
          <w:sz w:val="20"/>
          <w:szCs w:val="20"/>
        </w:rPr>
        <w:t xml:space="preserve">ni M, Shapiro A, Montgomery R. </w:t>
      </w:r>
      <w:r w:rsidRPr="00D84535">
        <w:rPr>
          <w:kern w:val="28"/>
          <w:sz w:val="20"/>
          <w:szCs w:val="20"/>
        </w:rPr>
        <w:t>VWF exon 28 polymorphisms associated with decreased VWF:RCo/VWF:Ag ratios</w:t>
      </w:r>
      <w:r w:rsidR="008D51EE">
        <w:rPr>
          <w:b/>
          <w:kern w:val="28"/>
          <w:sz w:val="20"/>
          <w:szCs w:val="20"/>
        </w:rPr>
        <w:t>.</w:t>
      </w:r>
      <w:r w:rsidRPr="00D84535">
        <w:rPr>
          <w:b/>
          <w:kern w:val="28"/>
          <w:sz w:val="20"/>
          <w:szCs w:val="20"/>
        </w:rPr>
        <w:t xml:space="preserve">  </w:t>
      </w:r>
      <w:r w:rsidRPr="00D84535">
        <w:rPr>
          <w:rStyle w:val="Strong"/>
          <w:b w:val="0"/>
          <w:i/>
          <w:sz w:val="20"/>
          <w:szCs w:val="20"/>
        </w:rPr>
        <w:t>Blood</w:t>
      </w:r>
      <w:r w:rsidRPr="00D84535">
        <w:rPr>
          <w:rStyle w:val="Strong"/>
          <w:b w:val="0"/>
          <w:sz w:val="20"/>
          <w:szCs w:val="20"/>
        </w:rPr>
        <w:t xml:space="preserve">.  2010: 116(2): 280-286. </w:t>
      </w:r>
      <w:r w:rsidR="001947F5">
        <w:rPr>
          <w:rStyle w:val="Strong"/>
          <w:b w:val="0"/>
          <w:sz w:val="20"/>
          <w:szCs w:val="20"/>
        </w:rPr>
        <w:t>PMID</w:t>
      </w:r>
      <w:r w:rsidR="00F42BDD">
        <w:rPr>
          <w:rStyle w:val="Strong"/>
          <w:b w:val="0"/>
          <w:sz w:val="20"/>
          <w:szCs w:val="20"/>
        </w:rPr>
        <w:t>:</w:t>
      </w:r>
      <w:r w:rsidR="001947F5">
        <w:rPr>
          <w:rStyle w:val="Strong"/>
          <w:b w:val="0"/>
          <w:sz w:val="20"/>
          <w:szCs w:val="20"/>
        </w:rPr>
        <w:t xml:space="preserve"> 20231421</w:t>
      </w:r>
    </w:p>
    <w:p w:rsidR="00BA2329" w:rsidRPr="00D84535" w:rsidRDefault="00BA2329" w:rsidP="00BA2329">
      <w:pPr>
        <w:widowControl w:val="0"/>
        <w:overflowPunct w:val="0"/>
        <w:autoSpaceDE w:val="0"/>
        <w:autoSpaceDN w:val="0"/>
        <w:adjustRightInd w:val="0"/>
        <w:spacing w:before="120"/>
        <w:rPr>
          <w:kern w:val="28"/>
          <w:sz w:val="20"/>
          <w:szCs w:val="20"/>
        </w:rPr>
      </w:pPr>
      <w:r w:rsidRPr="00D84535">
        <w:rPr>
          <w:kern w:val="28"/>
          <w:sz w:val="20"/>
          <w:szCs w:val="20"/>
        </w:rPr>
        <w:t xml:space="preserve">2. Goldenberg N, </w:t>
      </w:r>
      <w:r w:rsidRPr="00D84535">
        <w:rPr>
          <w:b/>
          <w:kern w:val="28"/>
          <w:sz w:val="20"/>
          <w:szCs w:val="20"/>
        </w:rPr>
        <w:t>Branchford B,</w:t>
      </w:r>
      <w:r w:rsidRPr="00D84535">
        <w:rPr>
          <w:kern w:val="28"/>
          <w:sz w:val="20"/>
          <w:szCs w:val="20"/>
          <w:u w:val="single"/>
        </w:rPr>
        <w:t xml:space="preserve"> </w:t>
      </w:r>
      <w:r w:rsidRPr="00D84535">
        <w:rPr>
          <w:kern w:val="28"/>
          <w:sz w:val="20"/>
          <w:szCs w:val="20"/>
        </w:rPr>
        <w:t>Wang M, Dur</w:t>
      </w:r>
      <w:r w:rsidR="008D51EE">
        <w:rPr>
          <w:kern w:val="28"/>
          <w:sz w:val="20"/>
          <w:szCs w:val="20"/>
        </w:rPr>
        <w:t xml:space="preserve">ham J, Ray C, Manco-Johnson M. </w:t>
      </w:r>
      <w:r w:rsidRPr="00D84535">
        <w:rPr>
          <w:kern w:val="28"/>
          <w:sz w:val="20"/>
          <w:szCs w:val="20"/>
        </w:rPr>
        <w:t>Percutaneous Mechanical and Pharmacomechanical Thrombolysis for Occlusive Deep Venous Thrombosis of the Proximal Limb in Adolescents: Findings from an Institution-Based Prospective Inception Cohort Study of P</w:t>
      </w:r>
      <w:r w:rsidR="008D51EE">
        <w:rPr>
          <w:kern w:val="28"/>
          <w:sz w:val="20"/>
          <w:szCs w:val="20"/>
        </w:rPr>
        <w:t>ediatric Venous Thromboembolism</w:t>
      </w:r>
      <w:r w:rsidRPr="00D84535">
        <w:rPr>
          <w:kern w:val="28"/>
          <w:sz w:val="20"/>
          <w:szCs w:val="20"/>
        </w:rPr>
        <w:t>.</w:t>
      </w:r>
      <w:r w:rsidRPr="00D84535">
        <w:rPr>
          <w:i/>
          <w:kern w:val="28"/>
          <w:sz w:val="20"/>
          <w:szCs w:val="20"/>
        </w:rPr>
        <w:t xml:space="preserve"> </w:t>
      </w:r>
      <w:r w:rsidRPr="00D84535">
        <w:rPr>
          <w:i/>
          <w:iCs/>
          <w:sz w:val="20"/>
          <w:szCs w:val="20"/>
        </w:rPr>
        <w:t xml:space="preserve">J Vasc Interv Radiol </w:t>
      </w:r>
      <w:r w:rsidRPr="00D84535">
        <w:rPr>
          <w:iCs/>
          <w:sz w:val="20"/>
          <w:szCs w:val="20"/>
        </w:rPr>
        <w:t xml:space="preserve">2011; 22:121–132. </w:t>
      </w:r>
      <w:r w:rsidR="001947F5">
        <w:rPr>
          <w:iCs/>
          <w:sz w:val="20"/>
          <w:szCs w:val="20"/>
        </w:rPr>
        <w:t>PMID</w:t>
      </w:r>
      <w:r w:rsidR="00F42BDD">
        <w:rPr>
          <w:iCs/>
          <w:sz w:val="20"/>
          <w:szCs w:val="20"/>
        </w:rPr>
        <w:t>:</w:t>
      </w:r>
      <w:r w:rsidR="001947F5">
        <w:rPr>
          <w:iCs/>
          <w:sz w:val="20"/>
          <w:szCs w:val="20"/>
        </w:rPr>
        <w:t xml:space="preserve"> 21216157</w:t>
      </w:r>
    </w:p>
    <w:p w:rsidR="00BA2329" w:rsidRPr="00D84535" w:rsidRDefault="00BA2329" w:rsidP="00BA2329">
      <w:pPr>
        <w:widowControl w:val="0"/>
        <w:overflowPunct w:val="0"/>
        <w:autoSpaceDE w:val="0"/>
        <w:autoSpaceDN w:val="0"/>
        <w:adjustRightInd w:val="0"/>
        <w:spacing w:before="120"/>
        <w:rPr>
          <w:sz w:val="20"/>
          <w:szCs w:val="20"/>
        </w:rPr>
      </w:pPr>
      <w:r w:rsidRPr="00D84535">
        <w:rPr>
          <w:bCs/>
          <w:sz w:val="20"/>
          <w:szCs w:val="20"/>
        </w:rPr>
        <w:t xml:space="preserve">3. Cooper L, Moore C, </w:t>
      </w:r>
      <w:r w:rsidRPr="00D84535">
        <w:rPr>
          <w:b/>
          <w:bCs/>
          <w:sz w:val="20"/>
          <w:szCs w:val="20"/>
        </w:rPr>
        <w:t>Branchford B,</w:t>
      </w:r>
      <w:r w:rsidRPr="00D84535">
        <w:rPr>
          <w:bCs/>
          <w:sz w:val="20"/>
          <w:szCs w:val="20"/>
        </w:rPr>
        <w:t xml:space="preserve"> Greffe B, Capocelli K, Kuder A, Mehta I, Mourani P. Successful pulmonary artery embolectomy in a patient with a saddle Wilms tumor embolus.  </w:t>
      </w:r>
      <w:r w:rsidRPr="00D84535">
        <w:rPr>
          <w:bCs/>
          <w:i/>
          <w:sz w:val="20"/>
          <w:szCs w:val="20"/>
        </w:rPr>
        <w:t>Pediatr Blood &amp; Cancer.</w:t>
      </w:r>
      <w:r w:rsidRPr="00D84535">
        <w:rPr>
          <w:sz w:val="20"/>
          <w:szCs w:val="20"/>
        </w:rPr>
        <w:t xml:space="preserve"> 2012; 58(5):806-9</w:t>
      </w:r>
      <w:r w:rsidR="00C16A79" w:rsidRPr="00D84535">
        <w:rPr>
          <w:sz w:val="20"/>
          <w:szCs w:val="20"/>
        </w:rPr>
        <w:t>.</w:t>
      </w:r>
      <w:r w:rsidR="001947F5">
        <w:rPr>
          <w:sz w:val="20"/>
          <w:szCs w:val="20"/>
        </w:rPr>
        <w:t xml:space="preserve"> PMID</w:t>
      </w:r>
      <w:r w:rsidR="00F42BDD">
        <w:rPr>
          <w:sz w:val="20"/>
          <w:szCs w:val="20"/>
        </w:rPr>
        <w:t>:</w:t>
      </w:r>
      <w:r w:rsidR="001947F5">
        <w:rPr>
          <w:sz w:val="20"/>
          <w:szCs w:val="20"/>
        </w:rPr>
        <w:t xml:space="preserve"> 21681933</w:t>
      </w:r>
    </w:p>
    <w:p w:rsidR="00BA2329" w:rsidRPr="00D84535" w:rsidRDefault="00BA2329" w:rsidP="00BA2329">
      <w:pPr>
        <w:widowControl w:val="0"/>
        <w:overflowPunct w:val="0"/>
        <w:autoSpaceDE w:val="0"/>
        <w:autoSpaceDN w:val="0"/>
        <w:adjustRightInd w:val="0"/>
        <w:spacing w:before="120"/>
        <w:rPr>
          <w:bCs/>
          <w:sz w:val="20"/>
          <w:szCs w:val="20"/>
        </w:rPr>
      </w:pPr>
      <w:r w:rsidRPr="00D84535">
        <w:rPr>
          <w:kern w:val="28"/>
          <w:sz w:val="20"/>
          <w:szCs w:val="20"/>
        </w:rPr>
        <w:t>4.</w:t>
      </w:r>
      <w:r w:rsidRPr="00D84535">
        <w:rPr>
          <w:b/>
          <w:kern w:val="28"/>
          <w:sz w:val="20"/>
          <w:szCs w:val="20"/>
        </w:rPr>
        <w:t xml:space="preserve"> Branchford BR</w:t>
      </w:r>
      <w:r w:rsidRPr="00D84535">
        <w:rPr>
          <w:kern w:val="28"/>
          <w:sz w:val="20"/>
          <w:szCs w:val="20"/>
        </w:rPr>
        <w:t xml:space="preserve">, Mourani P, Bajaj L, Manco-Johnson M, Wang M, Goldenberg N. </w:t>
      </w:r>
      <w:r w:rsidRPr="00D84535">
        <w:rPr>
          <w:bCs/>
          <w:sz w:val="20"/>
          <w:szCs w:val="20"/>
        </w:rPr>
        <w:t xml:space="preserve">Risk Factors for the Development of In-Hospital Venous Thromboembolism in Children: A Case-Control Study Employing Diagnostic Validation. </w:t>
      </w:r>
      <w:r w:rsidRPr="00D84535">
        <w:rPr>
          <w:bCs/>
          <w:i/>
          <w:sz w:val="20"/>
          <w:szCs w:val="20"/>
        </w:rPr>
        <w:t>Haematologica.</w:t>
      </w:r>
      <w:r w:rsidRPr="00D84535">
        <w:rPr>
          <w:bCs/>
          <w:sz w:val="20"/>
          <w:szCs w:val="20"/>
        </w:rPr>
        <w:t xml:space="preserve"> </w:t>
      </w:r>
      <w:r w:rsidRPr="00D84535">
        <w:rPr>
          <w:sz w:val="20"/>
          <w:szCs w:val="20"/>
        </w:rPr>
        <w:t>2012; 97(4):509-15</w:t>
      </w:r>
      <w:r w:rsidR="00C16A79" w:rsidRPr="00D84535">
        <w:rPr>
          <w:sz w:val="20"/>
          <w:szCs w:val="20"/>
        </w:rPr>
        <w:t>.</w:t>
      </w:r>
      <w:r w:rsidR="001947F5">
        <w:rPr>
          <w:sz w:val="20"/>
          <w:szCs w:val="20"/>
        </w:rPr>
        <w:t xml:space="preserve"> PMID</w:t>
      </w:r>
      <w:r w:rsidR="00F42BDD">
        <w:rPr>
          <w:sz w:val="20"/>
          <w:szCs w:val="20"/>
        </w:rPr>
        <w:t>:</w:t>
      </w:r>
      <w:r w:rsidR="001947F5">
        <w:rPr>
          <w:sz w:val="20"/>
          <w:szCs w:val="20"/>
        </w:rPr>
        <w:t xml:space="preserve"> 22104422</w:t>
      </w:r>
    </w:p>
    <w:p w:rsidR="00BA2329" w:rsidRPr="00D84535" w:rsidRDefault="00BA2329" w:rsidP="00BA2329">
      <w:pPr>
        <w:shd w:val="clear" w:color="auto" w:fill="FFFFFF"/>
        <w:spacing w:before="120"/>
        <w:ind w:right="230"/>
        <w:rPr>
          <w:bCs/>
          <w:sz w:val="20"/>
          <w:szCs w:val="20"/>
        </w:rPr>
      </w:pPr>
      <w:r w:rsidRPr="00D84535">
        <w:rPr>
          <w:sz w:val="20"/>
          <w:szCs w:val="20"/>
        </w:rPr>
        <w:t>5.</w:t>
      </w:r>
      <w:r w:rsidRPr="00D84535">
        <w:rPr>
          <w:b/>
          <w:sz w:val="20"/>
          <w:szCs w:val="20"/>
        </w:rPr>
        <w:t xml:space="preserve"> Branchford BR,</w:t>
      </w:r>
      <w:r w:rsidRPr="00D84535">
        <w:rPr>
          <w:sz w:val="20"/>
          <w:szCs w:val="20"/>
        </w:rPr>
        <w:t xml:space="preserve"> Gibson E, Manco-Johnson M, Goldenberg N.  Sensitivity of discharge diagnosis ICD-9 codes for pediatric venous thromboembolism is greater than specificity, but still suboptimal for clinical research. </w:t>
      </w:r>
      <w:r w:rsidRPr="00D84535">
        <w:rPr>
          <w:bCs/>
          <w:i/>
          <w:sz w:val="20"/>
          <w:szCs w:val="20"/>
        </w:rPr>
        <w:t xml:space="preserve">Thromb Res. </w:t>
      </w:r>
      <w:r w:rsidRPr="00D84535">
        <w:rPr>
          <w:sz w:val="20"/>
          <w:szCs w:val="20"/>
        </w:rPr>
        <w:t>2012; 129(5):662-3</w:t>
      </w:r>
      <w:r w:rsidRPr="00D84535">
        <w:rPr>
          <w:bCs/>
          <w:sz w:val="20"/>
          <w:szCs w:val="20"/>
        </w:rPr>
        <w:t>.</w:t>
      </w:r>
      <w:r w:rsidR="001947F5">
        <w:rPr>
          <w:bCs/>
          <w:sz w:val="20"/>
          <w:szCs w:val="20"/>
        </w:rPr>
        <w:t xml:space="preserve"> PMID</w:t>
      </w:r>
      <w:r w:rsidR="00F42BDD">
        <w:rPr>
          <w:bCs/>
          <w:sz w:val="20"/>
          <w:szCs w:val="20"/>
        </w:rPr>
        <w:t>:</w:t>
      </w:r>
      <w:r w:rsidR="001947F5">
        <w:rPr>
          <w:bCs/>
          <w:sz w:val="20"/>
          <w:szCs w:val="20"/>
        </w:rPr>
        <w:t xml:space="preserve">  22104422</w:t>
      </w:r>
    </w:p>
    <w:p w:rsidR="00C16A79" w:rsidRPr="00D84535" w:rsidRDefault="00C16A79" w:rsidP="00BA2329">
      <w:pPr>
        <w:shd w:val="clear" w:color="auto" w:fill="FFFFFF"/>
        <w:spacing w:before="120"/>
        <w:ind w:right="230"/>
        <w:rPr>
          <w:i/>
          <w:sz w:val="20"/>
          <w:szCs w:val="20"/>
        </w:rPr>
      </w:pPr>
      <w:r w:rsidRPr="00D84535">
        <w:rPr>
          <w:bCs/>
          <w:sz w:val="20"/>
          <w:szCs w:val="20"/>
        </w:rPr>
        <w:t>6.</w:t>
      </w:r>
      <w:r w:rsidRPr="00D84535">
        <w:rPr>
          <w:sz w:val="20"/>
          <w:szCs w:val="20"/>
        </w:rPr>
        <w:t xml:space="preserve"> Liang X, </w:t>
      </w:r>
      <w:r w:rsidRPr="00D84535">
        <w:rPr>
          <w:b/>
          <w:bCs/>
          <w:sz w:val="20"/>
          <w:szCs w:val="20"/>
        </w:rPr>
        <w:t xml:space="preserve">Branchford B, </w:t>
      </w:r>
      <w:r w:rsidRPr="00D84535">
        <w:rPr>
          <w:sz w:val="20"/>
          <w:szCs w:val="20"/>
        </w:rPr>
        <w:t>Greffe B, McGavran L, Carstens B, Meltesen L, Albano E, Quinones R, Cook B, Graham D</w:t>
      </w:r>
      <w:r w:rsidR="00C97C18" w:rsidRPr="00D84535">
        <w:rPr>
          <w:sz w:val="20"/>
          <w:szCs w:val="20"/>
        </w:rPr>
        <w:t>K</w:t>
      </w:r>
      <w:r w:rsidRPr="00D84535">
        <w:rPr>
          <w:sz w:val="20"/>
          <w:szCs w:val="20"/>
        </w:rPr>
        <w:t xml:space="preserve">. Alk-Positive Extranodal Anaplastic Large Cell Lymphoma with Concurrent MYC Rearrangement in a Pediatric Patient. </w:t>
      </w:r>
      <w:r w:rsidR="00A77FF5" w:rsidRPr="00D84535">
        <w:rPr>
          <w:i/>
          <w:sz w:val="20"/>
          <w:szCs w:val="20"/>
        </w:rPr>
        <w:t>J Pediatr Hematol Oncol</w:t>
      </w:r>
      <w:r w:rsidR="00C97C18" w:rsidRPr="00D84535">
        <w:rPr>
          <w:i/>
          <w:sz w:val="20"/>
          <w:szCs w:val="20"/>
        </w:rPr>
        <w:t xml:space="preserve">. </w:t>
      </w:r>
      <w:r w:rsidR="00C97C18" w:rsidRPr="00D84535">
        <w:rPr>
          <w:sz w:val="20"/>
          <w:szCs w:val="20"/>
        </w:rPr>
        <w:t>2013</w:t>
      </w:r>
      <w:r w:rsidR="008D51EE">
        <w:rPr>
          <w:sz w:val="20"/>
          <w:szCs w:val="20"/>
        </w:rPr>
        <w:t>;</w:t>
      </w:r>
      <w:r w:rsidR="00C97C18" w:rsidRPr="008D51EE">
        <w:rPr>
          <w:sz w:val="20"/>
          <w:szCs w:val="20"/>
        </w:rPr>
        <w:t xml:space="preserve"> </w:t>
      </w:r>
      <w:r w:rsidR="008D51EE" w:rsidRPr="008D51EE">
        <w:rPr>
          <w:color w:val="000000"/>
          <w:sz w:val="20"/>
          <w:szCs w:val="20"/>
          <w:shd w:val="clear" w:color="auto" w:fill="FFFFFF"/>
        </w:rPr>
        <w:t>35(5):e209-13</w:t>
      </w:r>
      <w:r w:rsidR="001947F5">
        <w:rPr>
          <w:color w:val="000000"/>
          <w:sz w:val="20"/>
          <w:szCs w:val="20"/>
          <w:shd w:val="clear" w:color="auto" w:fill="FFFFFF"/>
        </w:rPr>
        <w:t>, PMID</w:t>
      </w:r>
      <w:r w:rsidR="00F42BDD">
        <w:rPr>
          <w:color w:val="000000"/>
          <w:sz w:val="20"/>
          <w:szCs w:val="20"/>
          <w:shd w:val="clear" w:color="auto" w:fill="FFFFFF"/>
        </w:rPr>
        <w:t>:</w:t>
      </w:r>
      <w:r w:rsidR="001947F5">
        <w:rPr>
          <w:color w:val="000000"/>
          <w:sz w:val="20"/>
          <w:szCs w:val="20"/>
          <w:shd w:val="clear" w:color="auto" w:fill="FFFFFF"/>
        </w:rPr>
        <w:t xml:space="preserve">  23619105</w:t>
      </w:r>
    </w:p>
    <w:p w:rsidR="00412F1F" w:rsidRDefault="00412F1F" w:rsidP="00BA2329">
      <w:pPr>
        <w:shd w:val="clear" w:color="auto" w:fill="FFFFFF"/>
        <w:spacing w:before="120"/>
        <w:ind w:right="230"/>
        <w:rPr>
          <w:sz w:val="20"/>
          <w:szCs w:val="20"/>
        </w:rPr>
      </w:pPr>
      <w:r w:rsidRPr="00D84535">
        <w:rPr>
          <w:sz w:val="20"/>
          <w:szCs w:val="20"/>
        </w:rPr>
        <w:t xml:space="preserve">7. Flood VH, Friedman KD, Gill JC, Haberichter SL, Christopherson PA, </w:t>
      </w:r>
      <w:r w:rsidRPr="00D84535">
        <w:rPr>
          <w:b/>
          <w:sz w:val="20"/>
          <w:szCs w:val="20"/>
        </w:rPr>
        <w:t>Branchford BR</w:t>
      </w:r>
      <w:r w:rsidRPr="00D84535">
        <w:rPr>
          <w:sz w:val="20"/>
          <w:szCs w:val="20"/>
        </w:rPr>
        <w:t>, Hoffman RG, Abshire TC, Dunn AL, Di Paola JA, Hoots WK, Brown DL, Leissinger C, Lusher JM, Ragni MV, Shapiro AD, Montgomer</w:t>
      </w:r>
      <w:r w:rsidR="00384108" w:rsidRPr="00D84535">
        <w:rPr>
          <w:sz w:val="20"/>
          <w:szCs w:val="20"/>
        </w:rPr>
        <w:t>y</w:t>
      </w:r>
      <w:r w:rsidR="008D51EE">
        <w:rPr>
          <w:sz w:val="20"/>
          <w:szCs w:val="20"/>
        </w:rPr>
        <w:t xml:space="preserve"> RR. N</w:t>
      </w:r>
      <w:r w:rsidR="008E1AFD" w:rsidRPr="00D84535">
        <w:rPr>
          <w:sz w:val="20"/>
          <w:szCs w:val="20"/>
        </w:rPr>
        <w:t xml:space="preserve">o increase in bleeding identified in type 1 VWD subjects with </w:t>
      </w:r>
      <w:r w:rsidR="008D51EE">
        <w:rPr>
          <w:sz w:val="20"/>
          <w:szCs w:val="20"/>
        </w:rPr>
        <w:t>D1472H Sequence Variation</w:t>
      </w:r>
      <w:r w:rsidRPr="00D84535">
        <w:rPr>
          <w:sz w:val="20"/>
          <w:szCs w:val="20"/>
        </w:rPr>
        <w:t xml:space="preserve">. </w:t>
      </w:r>
      <w:r w:rsidR="008E1AFD" w:rsidRPr="00D84535">
        <w:rPr>
          <w:i/>
          <w:sz w:val="20"/>
          <w:szCs w:val="20"/>
        </w:rPr>
        <w:t xml:space="preserve">Blood. </w:t>
      </w:r>
      <w:r w:rsidR="008E1AFD" w:rsidRPr="00D84535">
        <w:rPr>
          <w:sz w:val="20"/>
          <w:szCs w:val="20"/>
        </w:rPr>
        <w:t>2013</w:t>
      </w:r>
      <w:r w:rsidR="000E0D0B" w:rsidRPr="00D84535">
        <w:rPr>
          <w:sz w:val="20"/>
          <w:szCs w:val="20"/>
        </w:rPr>
        <w:t>; 121(18)3742-4</w:t>
      </w:r>
      <w:r w:rsidR="001947F5">
        <w:rPr>
          <w:sz w:val="20"/>
          <w:szCs w:val="20"/>
        </w:rPr>
        <w:t>. PMID</w:t>
      </w:r>
      <w:r w:rsidR="00F42BDD">
        <w:rPr>
          <w:sz w:val="20"/>
          <w:szCs w:val="20"/>
        </w:rPr>
        <w:t>:</w:t>
      </w:r>
      <w:r w:rsidR="001947F5">
        <w:rPr>
          <w:sz w:val="20"/>
          <w:szCs w:val="20"/>
        </w:rPr>
        <w:t xml:space="preserve"> 23520336</w:t>
      </w:r>
    </w:p>
    <w:p w:rsidR="00F953A2" w:rsidRPr="007D04E3" w:rsidRDefault="00F953A2" w:rsidP="00F953A2">
      <w:pPr>
        <w:shd w:val="clear" w:color="auto" w:fill="FFFFFF"/>
        <w:spacing w:before="120"/>
        <w:ind w:right="230"/>
        <w:rPr>
          <w:sz w:val="20"/>
          <w:szCs w:val="20"/>
        </w:rPr>
      </w:pPr>
      <w:r w:rsidRPr="00F953A2">
        <w:rPr>
          <w:sz w:val="20"/>
          <w:szCs w:val="20"/>
        </w:rPr>
        <w:t xml:space="preserve">8. Zhang W, McIver A, Stashko MA, DeRyckere D, </w:t>
      </w:r>
      <w:r w:rsidRPr="00F953A2">
        <w:rPr>
          <w:b/>
          <w:sz w:val="20"/>
          <w:szCs w:val="20"/>
        </w:rPr>
        <w:t>Branchford BR</w:t>
      </w:r>
      <w:r w:rsidRPr="00F953A2">
        <w:rPr>
          <w:sz w:val="20"/>
          <w:szCs w:val="20"/>
        </w:rPr>
        <w:t xml:space="preserve">, Hunter D, Kireev D, Miley MJ, Norris-Drouin J, Stewart WM, Lee M, Sather S, Zhou Y, Di Paola JA, Machius M, Janzen WP, Earp HS, Graham DK, Frye SV, Wang X. Discovery of Mer-specific tyrosine kinase inhibitors for the treatment and prevention of thrombosis. </w:t>
      </w:r>
      <w:r w:rsidRPr="00F953A2">
        <w:rPr>
          <w:i/>
          <w:sz w:val="20"/>
          <w:szCs w:val="20"/>
        </w:rPr>
        <w:t>J Med Chem</w:t>
      </w:r>
      <w:r w:rsidR="007D04E3">
        <w:rPr>
          <w:i/>
          <w:sz w:val="20"/>
          <w:szCs w:val="20"/>
        </w:rPr>
        <w:t xml:space="preserve">. </w:t>
      </w:r>
      <w:r w:rsidR="00173F88">
        <w:rPr>
          <w:sz w:val="20"/>
          <w:szCs w:val="20"/>
        </w:rPr>
        <w:t>2013; 56(23): 9693-700</w:t>
      </w:r>
      <w:r w:rsidR="001947F5">
        <w:rPr>
          <w:sz w:val="20"/>
          <w:szCs w:val="20"/>
        </w:rPr>
        <w:t xml:space="preserve">. </w:t>
      </w:r>
      <w:r w:rsidR="00F42BDD">
        <w:rPr>
          <w:sz w:val="20"/>
          <w:szCs w:val="20"/>
        </w:rPr>
        <w:t>PMID: 23520336</w:t>
      </w:r>
    </w:p>
    <w:p w:rsidR="00C97C18" w:rsidRDefault="00F953A2" w:rsidP="00C97C18">
      <w:pPr>
        <w:shd w:val="clear" w:color="auto" w:fill="FFFFFF"/>
        <w:spacing w:before="120"/>
        <w:ind w:right="230"/>
        <w:rPr>
          <w:sz w:val="20"/>
          <w:szCs w:val="20"/>
        </w:rPr>
      </w:pPr>
      <w:r>
        <w:rPr>
          <w:sz w:val="20"/>
          <w:szCs w:val="20"/>
        </w:rPr>
        <w:t>9</w:t>
      </w:r>
      <w:r w:rsidR="00C97C18" w:rsidRPr="00D84535">
        <w:rPr>
          <w:sz w:val="20"/>
          <w:szCs w:val="20"/>
        </w:rPr>
        <w:t xml:space="preserve">. </w:t>
      </w:r>
      <w:r w:rsidR="00C97C18" w:rsidRPr="00D84535">
        <w:rPr>
          <w:b/>
          <w:sz w:val="20"/>
          <w:szCs w:val="20"/>
        </w:rPr>
        <w:t>Branchford BR</w:t>
      </w:r>
      <w:r w:rsidR="00C97C18" w:rsidRPr="00D84535">
        <w:rPr>
          <w:sz w:val="20"/>
          <w:szCs w:val="20"/>
        </w:rPr>
        <w:t xml:space="preserve">, Ruegg K, Vilalobos-Menuey, Jacobson L, Di Paola J, Manco-Johnson M. FVIII/VWF ratio is not a reliable predictor of VWD in children. </w:t>
      </w:r>
      <w:r w:rsidR="00C97C18" w:rsidRPr="00D84535">
        <w:rPr>
          <w:i/>
          <w:sz w:val="20"/>
          <w:szCs w:val="20"/>
        </w:rPr>
        <w:t>Pediat</w:t>
      </w:r>
      <w:r w:rsidR="00173F88">
        <w:rPr>
          <w:i/>
          <w:sz w:val="20"/>
          <w:szCs w:val="20"/>
        </w:rPr>
        <w:t>r</w:t>
      </w:r>
      <w:r w:rsidR="00C97C18" w:rsidRPr="00D84535">
        <w:rPr>
          <w:i/>
          <w:sz w:val="20"/>
          <w:szCs w:val="20"/>
        </w:rPr>
        <w:t xml:space="preserve"> Blood Cancer</w:t>
      </w:r>
      <w:r w:rsidR="003B0B9E" w:rsidRPr="00D84535">
        <w:rPr>
          <w:i/>
          <w:sz w:val="20"/>
          <w:szCs w:val="20"/>
        </w:rPr>
        <w:t>.</w:t>
      </w:r>
      <w:r>
        <w:rPr>
          <w:i/>
          <w:sz w:val="20"/>
          <w:szCs w:val="20"/>
        </w:rPr>
        <w:t xml:space="preserve"> </w:t>
      </w:r>
      <w:r w:rsidR="00173F88">
        <w:rPr>
          <w:sz w:val="20"/>
          <w:szCs w:val="20"/>
        </w:rPr>
        <w:t>2014;61(5): 936-9</w:t>
      </w:r>
      <w:r w:rsidR="00F42BDD">
        <w:rPr>
          <w:sz w:val="20"/>
          <w:szCs w:val="20"/>
        </w:rPr>
        <w:t xml:space="preserve"> PMID: </w:t>
      </w:r>
      <w:r w:rsidR="00102496">
        <w:rPr>
          <w:sz w:val="20"/>
          <w:szCs w:val="20"/>
        </w:rPr>
        <w:t>24281894</w:t>
      </w:r>
    </w:p>
    <w:p w:rsidR="00CD4AFE" w:rsidRPr="0073067D" w:rsidRDefault="00FA7C44" w:rsidP="00C97C18">
      <w:pPr>
        <w:shd w:val="clear" w:color="auto" w:fill="FFFFFF"/>
        <w:spacing w:before="120"/>
        <w:ind w:right="230"/>
        <w:rPr>
          <w:sz w:val="20"/>
          <w:szCs w:val="20"/>
        </w:rPr>
      </w:pPr>
      <w:r w:rsidRPr="00850F6C">
        <w:rPr>
          <w:sz w:val="20"/>
          <w:szCs w:val="20"/>
        </w:rPr>
        <w:t>10. Atchison C</w:t>
      </w:r>
      <w:r w:rsidR="00C61DCC">
        <w:rPr>
          <w:sz w:val="20"/>
          <w:szCs w:val="20"/>
        </w:rPr>
        <w:t>M</w:t>
      </w:r>
      <w:r w:rsidRPr="00850F6C">
        <w:rPr>
          <w:sz w:val="20"/>
          <w:szCs w:val="20"/>
        </w:rPr>
        <w:t>, Arlikar S,  Amankwah E</w:t>
      </w:r>
      <w:r w:rsidR="00850F6C" w:rsidRPr="00850F6C">
        <w:rPr>
          <w:sz w:val="20"/>
          <w:szCs w:val="20"/>
        </w:rPr>
        <w:t xml:space="preserve">, </w:t>
      </w:r>
      <w:r w:rsidRPr="00850F6C">
        <w:rPr>
          <w:sz w:val="20"/>
          <w:szCs w:val="20"/>
        </w:rPr>
        <w:t xml:space="preserve"> Ayala</w:t>
      </w:r>
      <w:r w:rsidR="00850F6C" w:rsidRPr="00850F6C">
        <w:rPr>
          <w:sz w:val="20"/>
          <w:szCs w:val="20"/>
        </w:rPr>
        <w:t xml:space="preserve"> I</w:t>
      </w:r>
      <w:r w:rsidRPr="00850F6C">
        <w:rPr>
          <w:sz w:val="20"/>
          <w:szCs w:val="20"/>
        </w:rPr>
        <w:t>, Barrett</w:t>
      </w:r>
      <w:r w:rsidR="00850F6C" w:rsidRPr="00850F6C">
        <w:rPr>
          <w:sz w:val="20"/>
          <w:szCs w:val="20"/>
        </w:rPr>
        <w:t xml:space="preserve"> L</w:t>
      </w:r>
      <w:r w:rsidRPr="00850F6C">
        <w:rPr>
          <w:sz w:val="20"/>
          <w:szCs w:val="20"/>
        </w:rPr>
        <w:t xml:space="preserve">, </w:t>
      </w:r>
      <w:r w:rsidRPr="00850F6C">
        <w:rPr>
          <w:b/>
          <w:sz w:val="20"/>
          <w:szCs w:val="20"/>
        </w:rPr>
        <w:t>Branchford</w:t>
      </w:r>
      <w:r w:rsidR="00850F6C" w:rsidRPr="00850F6C">
        <w:rPr>
          <w:b/>
          <w:sz w:val="20"/>
          <w:szCs w:val="20"/>
        </w:rPr>
        <w:t xml:space="preserve"> BR</w:t>
      </w:r>
      <w:r w:rsidR="00850F6C" w:rsidRPr="00850F6C">
        <w:rPr>
          <w:sz w:val="20"/>
          <w:szCs w:val="20"/>
        </w:rPr>
        <w:t>,</w:t>
      </w:r>
      <w:r w:rsidRPr="00850F6C">
        <w:rPr>
          <w:sz w:val="20"/>
          <w:szCs w:val="20"/>
        </w:rPr>
        <w:t xml:space="preserve"> Streiff</w:t>
      </w:r>
      <w:r w:rsidR="00850F6C" w:rsidRPr="00850F6C">
        <w:rPr>
          <w:sz w:val="20"/>
          <w:szCs w:val="20"/>
        </w:rPr>
        <w:t xml:space="preserve"> M, </w:t>
      </w:r>
      <w:r w:rsidRPr="00850F6C">
        <w:rPr>
          <w:sz w:val="20"/>
          <w:szCs w:val="20"/>
        </w:rPr>
        <w:t>Takemoto</w:t>
      </w:r>
      <w:r w:rsidR="00850F6C" w:rsidRPr="00850F6C">
        <w:rPr>
          <w:sz w:val="20"/>
          <w:szCs w:val="20"/>
        </w:rPr>
        <w:t xml:space="preserve"> C,</w:t>
      </w:r>
      <w:r w:rsidRPr="00850F6C">
        <w:rPr>
          <w:sz w:val="20"/>
          <w:szCs w:val="20"/>
        </w:rPr>
        <w:t xml:space="preserve"> Goldenberg</w:t>
      </w:r>
      <w:r w:rsidR="00850F6C" w:rsidRPr="00850F6C">
        <w:rPr>
          <w:sz w:val="20"/>
          <w:szCs w:val="20"/>
        </w:rPr>
        <w:t xml:space="preserve"> NA. </w:t>
      </w:r>
      <w:r w:rsidRPr="00850F6C">
        <w:rPr>
          <w:sz w:val="20"/>
          <w:szCs w:val="20"/>
        </w:rPr>
        <w:t>Development of a New Risk Score for Hospital-Associated Venous Thromboembolism in Non-Critically-Ill Children: Findings from a Large Single-Institutional Case-Control Study.</w:t>
      </w:r>
      <w:r w:rsidR="00850F6C">
        <w:rPr>
          <w:sz w:val="20"/>
          <w:szCs w:val="20"/>
        </w:rPr>
        <w:t xml:space="preserve"> </w:t>
      </w:r>
      <w:r w:rsidRPr="00850F6C">
        <w:rPr>
          <w:sz w:val="20"/>
          <w:szCs w:val="20"/>
        </w:rPr>
        <w:t xml:space="preserve"> </w:t>
      </w:r>
      <w:r w:rsidRPr="00850F6C">
        <w:rPr>
          <w:i/>
          <w:sz w:val="20"/>
          <w:szCs w:val="20"/>
        </w:rPr>
        <w:t>J. Pediatr</w:t>
      </w:r>
      <w:r w:rsidR="0073067D">
        <w:rPr>
          <w:i/>
          <w:sz w:val="20"/>
          <w:szCs w:val="20"/>
        </w:rPr>
        <w:t xml:space="preserve">. </w:t>
      </w:r>
      <w:r w:rsidR="0073067D">
        <w:rPr>
          <w:sz w:val="20"/>
          <w:szCs w:val="20"/>
        </w:rPr>
        <w:t>2014; 165(4): 793-8</w:t>
      </w:r>
      <w:r w:rsidR="00102496">
        <w:rPr>
          <w:sz w:val="20"/>
          <w:szCs w:val="20"/>
        </w:rPr>
        <w:t>. PMID: 25064163</w:t>
      </w:r>
    </w:p>
    <w:p w:rsidR="00CD4AFE" w:rsidRDefault="00CD4AFE" w:rsidP="00CD4AFE">
      <w:pPr>
        <w:widowControl w:val="0"/>
        <w:autoSpaceDE w:val="0"/>
        <w:autoSpaceDN w:val="0"/>
        <w:adjustRightInd w:val="0"/>
        <w:spacing w:before="120"/>
        <w:rPr>
          <w:sz w:val="20"/>
          <w:szCs w:val="20"/>
        </w:rPr>
      </w:pPr>
      <w:r w:rsidRPr="00CD4AFE">
        <w:rPr>
          <w:sz w:val="20"/>
          <w:szCs w:val="20"/>
        </w:rPr>
        <w:t>11. Amankwah E,  Atchison C</w:t>
      </w:r>
      <w:r w:rsidR="00C61DCC">
        <w:rPr>
          <w:sz w:val="20"/>
          <w:szCs w:val="20"/>
        </w:rPr>
        <w:t>M</w:t>
      </w:r>
      <w:r w:rsidRPr="00CD4AFE">
        <w:rPr>
          <w:sz w:val="20"/>
          <w:szCs w:val="20"/>
        </w:rPr>
        <w:t xml:space="preserve">, Arlikar S,  Ayala I, Barrett L, </w:t>
      </w:r>
      <w:r w:rsidRPr="00CD4AFE">
        <w:rPr>
          <w:b/>
          <w:sz w:val="20"/>
          <w:szCs w:val="20"/>
        </w:rPr>
        <w:t>Branchford BR</w:t>
      </w:r>
      <w:r w:rsidRPr="00CD4AFE">
        <w:rPr>
          <w:sz w:val="20"/>
          <w:szCs w:val="20"/>
        </w:rPr>
        <w:t xml:space="preserve">, Streiff M, Takemoto C, Goldenberg NA. </w:t>
      </w:r>
      <w:r w:rsidRPr="00C61DCC">
        <w:rPr>
          <w:sz w:val="20"/>
          <w:szCs w:val="20"/>
        </w:rPr>
        <w:t>Risk Factors for Hospital-Associated Venous Thromboembolism in the Neonatal Intensive Care Unit.</w:t>
      </w:r>
      <w:r w:rsidRPr="00CD4AFE">
        <w:rPr>
          <w:b/>
          <w:sz w:val="20"/>
          <w:szCs w:val="20"/>
        </w:rPr>
        <w:t xml:space="preserve"> </w:t>
      </w:r>
      <w:r w:rsidRPr="00CD4AFE">
        <w:rPr>
          <w:i/>
          <w:sz w:val="20"/>
          <w:szCs w:val="20"/>
        </w:rPr>
        <w:t>Thrombosis Research</w:t>
      </w:r>
      <w:r w:rsidR="002F6E14">
        <w:rPr>
          <w:i/>
          <w:sz w:val="20"/>
          <w:szCs w:val="20"/>
        </w:rPr>
        <w:t xml:space="preserve">. </w:t>
      </w:r>
      <w:r w:rsidR="002F6E14">
        <w:rPr>
          <w:sz w:val="20"/>
          <w:szCs w:val="20"/>
        </w:rPr>
        <w:t>2014; 134(2):305-9</w:t>
      </w:r>
      <w:r w:rsidR="003163EC">
        <w:rPr>
          <w:sz w:val="20"/>
          <w:szCs w:val="20"/>
        </w:rPr>
        <w:t xml:space="preserve">. PMID: </w:t>
      </w:r>
      <w:r w:rsidR="00102496">
        <w:rPr>
          <w:sz w:val="20"/>
          <w:szCs w:val="20"/>
        </w:rPr>
        <w:t>24953982</w:t>
      </w:r>
    </w:p>
    <w:p w:rsidR="00BF3511" w:rsidRPr="00472084" w:rsidRDefault="00BF3511" w:rsidP="00CD4AFE">
      <w:pPr>
        <w:widowControl w:val="0"/>
        <w:autoSpaceDE w:val="0"/>
        <w:autoSpaceDN w:val="0"/>
        <w:adjustRightInd w:val="0"/>
        <w:spacing w:before="120"/>
        <w:rPr>
          <w:sz w:val="20"/>
          <w:szCs w:val="20"/>
        </w:rPr>
      </w:pPr>
      <w:r>
        <w:rPr>
          <w:sz w:val="20"/>
          <w:szCs w:val="20"/>
        </w:rPr>
        <w:lastRenderedPageBreak/>
        <w:t xml:space="preserve">12. </w:t>
      </w:r>
      <w:r w:rsidR="00C53FFF">
        <w:rPr>
          <w:sz w:val="20"/>
          <w:szCs w:val="20"/>
        </w:rPr>
        <w:t>Arlikar</w:t>
      </w:r>
      <w:r w:rsidR="00472084">
        <w:rPr>
          <w:sz w:val="20"/>
          <w:szCs w:val="20"/>
        </w:rPr>
        <w:t xml:space="preserve"> </w:t>
      </w:r>
      <w:r w:rsidR="005505E0">
        <w:rPr>
          <w:sz w:val="20"/>
          <w:szCs w:val="20"/>
        </w:rPr>
        <w:t xml:space="preserve">SJ, Atchison CM, Amankwah EK, Ayala IA, Barrett LA, </w:t>
      </w:r>
      <w:r w:rsidR="005505E0" w:rsidRPr="005505E0">
        <w:rPr>
          <w:b/>
          <w:sz w:val="20"/>
          <w:szCs w:val="20"/>
        </w:rPr>
        <w:t>Branchford BR</w:t>
      </w:r>
      <w:r w:rsidR="005505E0">
        <w:rPr>
          <w:sz w:val="20"/>
          <w:szCs w:val="20"/>
        </w:rPr>
        <w:t xml:space="preserve">, Streiff M, Takemoto CM, </w:t>
      </w:r>
      <w:r w:rsidR="0071148F">
        <w:rPr>
          <w:sz w:val="20"/>
          <w:szCs w:val="20"/>
        </w:rPr>
        <w:t>Goldenberg</w:t>
      </w:r>
      <w:r w:rsidR="005505E0">
        <w:rPr>
          <w:sz w:val="20"/>
          <w:szCs w:val="20"/>
        </w:rPr>
        <w:t xml:space="preserve"> NA.  </w:t>
      </w:r>
      <w:r w:rsidR="00472084">
        <w:rPr>
          <w:sz w:val="20"/>
          <w:szCs w:val="20"/>
        </w:rPr>
        <w:t>Development of a new risk score for hospital-associated venous thromboembolism in critically-ill children</w:t>
      </w:r>
      <w:r w:rsidR="00844B1C">
        <w:rPr>
          <w:sz w:val="20"/>
          <w:szCs w:val="20"/>
        </w:rPr>
        <w:t xml:space="preserve"> not undergoing cardiothoracic surgery</w:t>
      </w:r>
      <w:r w:rsidR="00472084">
        <w:rPr>
          <w:sz w:val="20"/>
          <w:szCs w:val="20"/>
        </w:rPr>
        <w:t xml:space="preserve">. </w:t>
      </w:r>
      <w:r w:rsidR="00472084">
        <w:rPr>
          <w:i/>
          <w:sz w:val="20"/>
          <w:szCs w:val="20"/>
        </w:rPr>
        <w:t>Thrombosis Research</w:t>
      </w:r>
      <w:r w:rsidR="00844B1C">
        <w:rPr>
          <w:sz w:val="20"/>
          <w:szCs w:val="20"/>
        </w:rPr>
        <w:t>. 2015; 136(4): 717-22. PMID: 25979250</w:t>
      </w:r>
    </w:p>
    <w:p w:rsidR="00C53FFF" w:rsidRPr="00C53FFF" w:rsidRDefault="00C53FFF" w:rsidP="00CD4AFE">
      <w:pPr>
        <w:widowControl w:val="0"/>
        <w:autoSpaceDE w:val="0"/>
        <w:autoSpaceDN w:val="0"/>
        <w:adjustRightInd w:val="0"/>
        <w:spacing w:before="120"/>
        <w:rPr>
          <w:sz w:val="20"/>
          <w:szCs w:val="20"/>
        </w:rPr>
      </w:pPr>
      <w:r>
        <w:rPr>
          <w:sz w:val="20"/>
          <w:szCs w:val="20"/>
        </w:rPr>
        <w:t xml:space="preserve">13. Mahajerin A, </w:t>
      </w:r>
      <w:r>
        <w:rPr>
          <w:b/>
          <w:sz w:val="20"/>
          <w:szCs w:val="20"/>
        </w:rPr>
        <w:t xml:space="preserve">Branchford BR, </w:t>
      </w:r>
      <w:r>
        <w:rPr>
          <w:sz w:val="20"/>
          <w:szCs w:val="20"/>
        </w:rPr>
        <w:t xml:space="preserve"> Amankwah EK, Raffini L, Chalmers E, van Ommen CH, Goldenberg NA. Hospital-associated venous</w:t>
      </w:r>
      <w:r w:rsidR="005B2CB8">
        <w:rPr>
          <w:sz w:val="20"/>
          <w:szCs w:val="20"/>
        </w:rPr>
        <w:t xml:space="preserve"> thromboembolism in pediatrics:</w:t>
      </w:r>
      <w:r>
        <w:rPr>
          <w:sz w:val="20"/>
          <w:szCs w:val="20"/>
        </w:rPr>
        <w:t xml:space="preserve"> a systematic review and meta-analysis of risk factors and risk assessment models.  </w:t>
      </w:r>
      <w:r>
        <w:rPr>
          <w:i/>
          <w:sz w:val="20"/>
          <w:szCs w:val="20"/>
        </w:rPr>
        <w:t>Haematologica</w:t>
      </w:r>
      <w:r>
        <w:rPr>
          <w:sz w:val="20"/>
          <w:szCs w:val="20"/>
        </w:rPr>
        <w:t>. 2015</w:t>
      </w:r>
      <w:r w:rsidR="00844B1C">
        <w:rPr>
          <w:sz w:val="20"/>
          <w:szCs w:val="20"/>
        </w:rPr>
        <w:t>; 100(8): 1045-50. PMID: 26001789</w:t>
      </w:r>
    </w:p>
    <w:p w:rsidR="00826FE9" w:rsidRPr="00826FE9" w:rsidRDefault="00826FE9" w:rsidP="00CD4AFE">
      <w:pPr>
        <w:widowControl w:val="0"/>
        <w:autoSpaceDE w:val="0"/>
        <w:autoSpaceDN w:val="0"/>
        <w:adjustRightInd w:val="0"/>
        <w:spacing w:before="120"/>
        <w:rPr>
          <w:sz w:val="20"/>
          <w:szCs w:val="20"/>
        </w:rPr>
      </w:pPr>
      <w:r>
        <w:rPr>
          <w:sz w:val="20"/>
          <w:szCs w:val="20"/>
        </w:rPr>
        <w:t>1</w:t>
      </w:r>
      <w:r w:rsidR="007C58FE">
        <w:rPr>
          <w:sz w:val="20"/>
          <w:szCs w:val="20"/>
        </w:rPr>
        <w:t>4</w:t>
      </w:r>
      <w:bookmarkStart w:id="2" w:name="_GoBack"/>
      <w:bookmarkEnd w:id="2"/>
      <w:r>
        <w:rPr>
          <w:sz w:val="20"/>
          <w:szCs w:val="20"/>
        </w:rPr>
        <w:t xml:space="preserve">. </w:t>
      </w:r>
      <w:r>
        <w:rPr>
          <w:b/>
          <w:sz w:val="20"/>
          <w:szCs w:val="20"/>
        </w:rPr>
        <w:t xml:space="preserve">Branchford B. </w:t>
      </w:r>
      <w:r>
        <w:rPr>
          <w:sz w:val="20"/>
          <w:szCs w:val="20"/>
        </w:rPr>
        <w:t xml:space="preserve">Clinical and financial impact of HACs: a commentary on clinical and financial costs of hospital-acquired conditions. </w:t>
      </w:r>
      <w:proofErr w:type="spellStart"/>
      <w:r>
        <w:rPr>
          <w:i/>
          <w:sz w:val="20"/>
          <w:szCs w:val="20"/>
        </w:rPr>
        <w:t>Transl</w:t>
      </w:r>
      <w:proofErr w:type="spellEnd"/>
      <w:r>
        <w:rPr>
          <w:i/>
          <w:sz w:val="20"/>
          <w:szCs w:val="20"/>
        </w:rPr>
        <w:t xml:space="preserve"> </w:t>
      </w:r>
      <w:proofErr w:type="spellStart"/>
      <w:r>
        <w:rPr>
          <w:i/>
          <w:sz w:val="20"/>
          <w:szCs w:val="20"/>
        </w:rPr>
        <w:t>Pediatr</w:t>
      </w:r>
      <w:proofErr w:type="spellEnd"/>
      <w:r>
        <w:rPr>
          <w:i/>
          <w:sz w:val="20"/>
          <w:szCs w:val="20"/>
        </w:rPr>
        <w:t>.</w:t>
      </w:r>
      <w:r>
        <w:rPr>
          <w:sz w:val="20"/>
          <w:szCs w:val="20"/>
        </w:rPr>
        <w:t xml:space="preserve"> 2015; 4(4):331-3. PMID: 26835397</w:t>
      </w:r>
    </w:p>
    <w:p w:rsidR="00941C32" w:rsidRPr="00850F6C" w:rsidRDefault="00BA2329" w:rsidP="00941C32">
      <w:pPr>
        <w:widowControl w:val="0"/>
        <w:overflowPunct w:val="0"/>
        <w:autoSpaceDE w:val="0"/>
        <w:autoSpaceDN w:val="0"/>
        <w:adjustRightInd w:val="0"/>
        <w:spacing w:before="60"/>
        <w:jc w:val="center"/>
        <w:rPr>
          <w:kern w:val="28"/>
          <w:sz w:val="20"/>
          <w:szCs w:val="20"/>
          <w:u w:val="single"/>
        </w:rPr>
      </w:pPr>
      <w:r w:rsidRPr="00850F6C">
        <w:rPr>
          <w:kern w:val="28"/>
          <w:sz w:val="20"/>
          <w:szCs w:val="20"/>
          <w:u w:val="single"/>
        </w:rPr>
        <w:t>Invited Reviews</w:t>
      </w:r>
    </w:p>
    <w:p w:rsidR="00BA2329" w:rsidRPr="00D84535" w:rsidRDefault="00BA2329" w:rsidP="00BA2329">
      <w:pPr>
        <w:widowControl w:val="0"/>
        <w:overflowPunct w:val="0"/>
        <w:autoSpaceDE w:val="0"/>
        <w:autoSpaceDN w:val="0"/>
        <w:adjustRightInd w:val="0"/>
        <w:spacing w:after="120"/>
        <w:rPr>
          <w:i/>
          <w:sz w:val="20"/>
          <w:szCs w:val="20"/>
          <w:u w:val="single"/>
        </w:rPr>
      </w:pPr>
      <w:r w:rsidRPr="00D84535">
        <w:rPr>
          <w:kern w:val="28"/>
          <w:sz w:val="20"/>
          <w:szCs w:val="20"/>
        </w:rPr>
        <w:t xml:space="preserve">1. </w:t>
      </w:r>
      <w:r w:rsidRPr="00D84535">
        <w:rPr>
          <w:b/>
          <w:kern w:val="28"/>
          <w:sz w:val="20"/>
          <w:szCs w:val="20"/>
        </w:rPr>
        <w:t xml:space="preserve">Branchford BR, </w:t>
      </w:r>
      <w:r w:rsidRPr="00D84535">
        <w:rPr>
          <w:kern w:val="28"/>
          <w:sz w:val="20"/>
          <w:szCs w:val="20"/>
        </w:rPr>
        <w:t>Di Paola J. “M</w:t>
      </w:r>
      <w:r w:rsidRPr="00D84535">
        <w:rPr>
          <w:sz w:val="20"/>
          <w:szCs w:val="20"/>
        </w:rPr>
        <w:t xml:space="preserve">aking </w:t>
      </w:r>
      <w:r w:rsidR="00102496">
        <w:rPr>
          <w:sz w:val="20"/>
          <w:szCs w:val="20"/>
        </w:rPr>
        <w:t>a</w:t>
      </w:r>
      <w:r w:rsidRPr="00D84535">
        <w:rPr>
          <w:sz w:val="20"/>
          <w:szCs w:val="20"/>
        </w:rPr>
        <w:t xml:space="preserve"> diagnosis of von Willebrand Disease</w:t>
      </w:r>
      <w:r w:rsidR="001C5293" w:rsidRPr="00D84535">
        <w:rPr>
          <w:sz w:val="20"/>
          <w:szCs w:val="20"/>
        </w:rPr>
        <w:t>.</w:t>
      </w:r>
      <w:r w:rsidRPr="00D84535">
        <w:rPr>
          <w:sz w:val="20"/>
          <w:szCs w:val="20"/>
        </w:rPr>
        <w:t xml:space="preserve">” </w:t>
      </w:r>
      <w:r w:rsidRPr="00D84535">
        <w:rPr>
          <w:i/>
          <w:sz w:val="20"/>
          <w:szCs w:val="20"/>
        </w:rPr>
        <w:t>American Society of Hematology Education Program Book</w:t>
      </w:r>
      <w:r w:rsidRPr="00D84535">
        <w:rPr>
          <w:sz w:val="20"/>
          <w:szCs w:val="20"/>
        </w:rPr>
        <w:t>, 2012</w:t>
      </w:r>
      <w:r w:rsidR="009E191F" w:rsidRPr="00D84535">
        <w:rPr>
          <w:sz w:val="20"/>
          <w:szCs w:val="20"/>
        </w:rPr>
        <w:t>; 2012:161-7.</w:t>
      </w:r>
      <w:r w:rsidR="00102496">
        <w:rPr>
          <w:sz w:val="20"/>
          <w:szCs w:val="20"/>
        </w:rPr>
        <w:t xml:space="preserve">  PMID: 23233576</w:t>
      </w:r>
    </w:p>
    <w:p w:rsidR="00BA2329" w:rsidRDefault="00BA2329" w:rsidP="00BA2329">
      <w:pPr>
        <w:widowControl w:val="0"/>
        <w:overflowPunct w:val="0"/>
        <w:autoSpaceDE w:val="0"/>
        <w:autoSpaceDN w:val="0"/>
        <w:adjustRightInd w:val="0"/>
        <w:spacing w:after="120"/>
        <w:rPr>
          <w:sz w:val="20"/>
          <w:szCs w:val="20"/>
        </w:rPr>
      </w:pPr>
      <w:r w:rsidRPr="00D84535">
        <w:rPr>
          <w:kern w:val="28"/>
          <w:sz w:val="20"/>
          <w:szCs w:val="20"/>
        </w:rPr>
        <w:t xml:space="preserve">2. </w:t>
      </w:r>
      <w:r w:rsidRPr="00D84535">
        <w:rPr>
          <w:b/>
          <w:kern w:val="28"/>
          <w:sz w:val="20"/>
          <w:szCs w:val="20"/>
        </w:rPr>
        <w:t xml:space="preserve">Branchford BR, </w:t>
      </w:r>
      <w:r w:rsidR="00A77FF5" w:rsidRPr="00D84535">
        <w:rPr>
          <w:kern w:val="28"/>
          <w:sz w:val="20"/>
          <w:szCs w:val="20"/>
        </w:rPr>
        <w:t>Monahan PE</w:t>
      </w:r>
      <w:r w:rsidR="00A77FF5" w:rsidRPr="00D84535">
        <w:rPr>
          <w:b/>
          <w:kern w:val="28"/>
          <w:sz w:val="20"/>
          <w:szCs w:val="20"/>
        </w:rPr>
        <w:t xml:space="preserve">, </w:t>
      </w:r>
      <w:r w:rsidRPr="00D84535">
        <w:rPr>
          <w:kern w:val="28"/>
          <w:sz w:val="20"/>
          <w:szCs w:val="20"/>
        </w:rPr>
        <w:t>Di Paola J. “</w:t>
      </w:r>
      <w:r w:rsidRPr="00D84535">
        <w:rPr>
          <w:sz w:val="20"/>
          <w:szCs w:val="20"/>
        </w:rPr>
        <w:t xml:space="preserve">New developments in treatment of pediatric hemophilia and bleeding disorders”. </w:t>
      </w:r>
      <w:r w:rsidRPr="00D84535">
        <w:rPr>
          <w:i/>
          <w:sz w:val="20"/>
          <w:szCs w:val="20"/>
        </w:rPr>
        <w:t>Curr Opin Pediatr.</w:t>
      </w:r>
      <w:r w:rsidRPr="00D84535">
        <w:rPr>
          <w:sz w:val="20"/>
          <w:szCs w:val="20"/>
        </w:rPr>
        <w:t xml:space="preserve"> </w:t>
      </w:r>
      <w:r w:rsidR="009E191F" w:rsidRPr="00D84535">
        <w:rPr>
          <w:sz w:val="20"/>
          <w:szCs w:val="20"/>
        </w:rPr>
        <w:t>2013; 25(1):23-30.</w:t>
      </w:r>
      <w:r w:rsidR="00102496">
        <w:rPr>
          <w:sz w:val="20"/>
          <w:szCs w:val="20"/>
        </w:rPr>
        <w:t xml:space="preserve"> PMID: 23274430</w:t>
      </w:r>
    </w:p>
    <w:p w:rsidR="00FE3EC2" w:rsidRDefault="00FE3EC2" w:rsidP="00BA2329">
      <w:pPr>
        <w:widowControl w:val="0"/>
        <w:overflowPunct w:val="0"/>
        <w:autoSpaceDE w:val="0"/>
        <w:autoSpaceDN w:val="0"/>
        <w:adjustRightInd w:val="0"/>
        <w:spacing w:after="120"/>
        <w:rPr>
          <w:sz w:val="20"/>
          <w:szCs w:val="20"/>
        </w:rPr>
      </w:pPr>
      <w:r w:rsidRPr="00FE3EC2">
        <w:rPr>
          <w:sz w:val="20"/>
          <w:szCs w:val="20"/>
        </w:rPr>
        <w:t>3</w:t>
      </w:r>
      <w:r>
        <w:rPr>
          <w:b/>
          <w:sz w:val="20"/>
          <w:szCs w:val="20"/>
        </w:rPr>
        <w:t xml:space="preserve">. </w:t>
      </w:r>
      <w:r w:rsidRPr="00C53FFF">
        <w:rPr>
          <w:b/>
          <w:sz w:val="20"/>
          <w:szCs w:val="20"/>
        </w:rPr>
        <w:t>Branchford BR,</w:t>
      </w:r>
      <w:r>
        <w:rPr>
          <w:sz w:val="20"/>
          <w:szCs w:val="20"/>
        </w:rPr>
        <w:t xml:space="preserve"> Ng CJ, Neeves KB, Di Paola J. Microfluidic technology as an emerging clinical tool to evaluate thrombosis and hemostasis. </w:t>
      </w:r>
      <w:proofErr w:type="gramStart"/>
      <w:r>
        <w:rPr>
          <w:i/>
          <w:sz w:val="20"/>
          <w:szCs w:val="20"/>
        </w:rPr>
        <w:t>Thrombosis Research</w:t>
      </w:r>
      <w:r>
        <w:rPr>
          <w:sz w:val="20"/>
          <w:szCs w:val="20"/>
        </w:rPr>
        <w:t>.</w:t>
      </w:r>
      <w:proofErr w:type="gramEnd"/>
      <w:r>
        <w:rPr>
          <w:sz w:val="20"/>
          <w:szCs w:val="20"/>
        </w:rPr>
        <w:t xml:space="preserve"> 2015; 136(1): 13-9. PMID: 26014643</w:t>
      </w:r>
    </w:p>
    <w:p w:rsidR="00273107" w:rsidRPr="00D84535" w:rsidRDefault="00112E64" w:rsidP="00A719E2">
      <w:pPr>
        <w:widowControl w:val="0"/>
        <w:overflowPunct w:val="0"/>
        <w:autoSpaceDE w:val="0"/>
        <w:autoSpaceDN w:val="0"/>
        <w:adjustRightInd w:val="0"/>
        <w:spacing w:before="120"/>
        <w:ind w:right="-180"/>
        <w:jc w:val="center"/>
        <w:rPr>
          <w:iCs/>
          <w:sz w:val="20"/>
          <w:szCs w:val="20"/>
          <w:u w:val="single"/>
        </w:rPr>
      </w:pPr>
      <w:r w:rsidRPr="00D84535">
        <w:rPr>
          <w:iCs/>
          <w:sz w:val="20"/>
          <w:szCs w:val="20"/>
          <w:u w:val="single"/>
        </w:rPr>
        <w:t>Book Chapters</w:t>
      </w:r>
    </w:p>
    <w:p w:rsidR="004A5680" w:rsidRPr="00D84535" w:rsidRDefault="00502AD4" w:rsidP="00430DE6">
      <w:pPr>
        <w:widowControl w:val="0"/>
        <w:overflowPunct w:val="0"/>
        <w:autoSpaceDE w:val="0"/>
        <w:autoSpaceDN w:val="0"/>
        <w:adjustRightInd w:val="0"/>
        <w:rPr>
          <w:kern w:val="28"/>
          <w:sz w:val="20"/>
          <w:szCs w:val="20"/>
        </w:rPr>
      </w:pPr>
      <w:r w:rsidRPr="00D84535">
        <w:rPr>
          <w:kern w:val="28"/>
          <w:sz w:val="20"/>
          <w:szCs w:val="20"/>
        </w:rPr>
        <w:t>1.</w:t>
      </w:r>
      <w:r w:rsidRPr="00D84535">
        <w:rPr>
          <w:b/>
          <w:kern w:val="28"/>
          <w:sz w:val="20"/>
          <w:szCs w:val="20"/>
        </w:rPr>
        <w:t xml:space="preserve"> </w:t>
      </w:r>
      <w:r w:rsidR="001C16FB" w:rsidRPr="00D84535">
        <w:rPr>
          <w:b/>
          <w:kern w:val="28"/>
          <w:sz w:val="20"/>
          <w:szCs w:val="20"/>
        </w:rPr>
        <w:t>Branchford B</w:t>
      </w:r>
      <w:r w:rsidR="00E75CE5" w:rsidRPr="00D84535">
        <w:rPr>
          <w:b/>
          <w:kern w:val="28"/>
          <w:sz w:val="20"/>
          <w:szCs w:val="20"/>
        </w:rPr>
        <w:t>R</w:t>
      </w:r>
      <w:r w:rsidR="001C16FB" w:rsidRPr="00D84535">
        <w:rPr>
          <w:kern w:val="28"/>
          <w:sz w:val="20"/>
          <w:szCs w:val="20"/>
        </w:rPr>
        <w:t>, Goldenberg N. “Pe</w:t>
      </w:r>
      <w:r w:rsidR="00EB6879">
        <w:rPr>
          <w:kern w:val="28"/>
          <w:sz w:val="20"/>
          <w:szCs w:val="20"/>
        </w:rPr>
        <w:t>diatric Venous Thromboembolism.”</w:t>
      </w:r>
      <w:r w:rsidR="001C16FB" w:rsidRPr="00D84535">
        <w:rPr>
          <w:kern w:val="28"/>
          <w:sz w:val="20"/>
          <w:szCs w:val="20"/>
        </w:rPr>
        <w:t xml:space="preserve">  In: Elzouki (ed), Textbook of Clinical Pediatrics</w:t>
      </w:r>
      <w:r w:rsidR="00FC5854" w:rsidRPr="00D84535">
        <w:rPr>
          <w:kern w:val="28"/>
          <w:sz w:val="20"/>
          <w:szCs w:val="20"/>
        </w:rPr>
        <w:t xml:space="preserve">, </w:t>
      </w:r>
      <w:r w:rsidR="001C16FB" w:rsidRPr="00D84535">
        <w:rPr>
          <w:kern w:val="28"/>
          <w:sz w:val="20"/>
          <w:szCs w:val="20"/>
        </w:rPr>
        <w:t xml:space="preserve"> 2</w:t>
      </w:r>
      <w:r w:rsidR="001C16FB" w:rsidRPr="00D84535">
        <w:rPr>
          <w:kern w:val="28"/>
          <w:sz w:val="20"/>
          <w:szCs w:val="20"/>
          <w:vertAlign w:val="superscript"/>
        </w:rPr>
        <w:t>nd</w:t>
      </w:r>
      <w:r w:rsidR="001C16FB" w:rsidRPr="00D84535">
        <w:rPr>
          <w:kern w:val="28"/>
          <w:sz w:val="20"/>
          <w:szCs w:val="20"/>
        </w:rPr>
        <w:t xml:space="preserve"> ed. Lippincott, Williams, and Wilkins</w:t>
      </w:r>
      <w:r w:rsidR="00551504" w:rsidRPr="00D84535">
        <w:rPr>
          <w:kern w:val="28"/>
          <w:sz w:val="20"/>
          <w:szCs w:val="20"/>
        </w:rPr>
        <w:t xml:space="preserve">; </w:t>
      </w:r>
      <w:r w:rsidR="001C16FB" w:rsidRPr="00D84535">
        <w:rPr>
          <w:kern w:val="28"/>
          <w:sz w:val="20"/>
          <w:szCs w:val="20"/>
        </w:rPr>
        <w:t xml:space="preserve"> Philadelphia</w:t>
      </w:r>
      <w:r w:rsidR="00B7557C">
        <w:rPr>
          <w:kern w:val="28"/>
          <w:sz w:val="20"/>
          <w:szCs w:val="20"/>
        </w:rPr>
        <w:t xml:space="preserve">, </w:t>
      </w:r>
      <w:r w:rsidR="00FF4F9F" w:rsidRPr="00D84535">
        <w:rPr>
          <w:kern w:val="28"/>
          <w:sz w:val="20"/>
          <w:szCs w:val="20"/>
        </w:rPr>
        <w:t>2011.</w:t>
      </w:r>
      <w:r w:rsidR="001C16FB" w:rsidRPr="00D84535">
        <w:rPr>
          <w:kern w:val="28"/>
          <w:sz w:val="20"/>
          <w:szCs w:val="20"/>
        </w:rPr>
        <w:t xml:space="preserve"> </w:t>
      </w:r>
    </w:p>
    <w:p w:rsidR="00FC5854" w:rsidRPr="00D84535" w:rsidRDefault="00FC5854" w:rsidP="00E75CE5">
      <w:pPr>
        <w:widowControl w:val="0"/>
        <w:overflowPunct w:val="0"/>
        <w:autoSpaceDE w:val="0"/>
        <w:autoSpaceDN w:val="0"/>
        <w:adjustRightInd w:val="0"/>
        <w:spacing w:before="120"/>
        <w:rPr>
          <w:i/>
          <w:kern w:val="28"/>
          <w:sz w:val="20"/>
          <w:szCs w:val="20"/>
        </w:rPr>
      </w:pPr>
      <w:r w:rsidRPr="00D84535">
        <w:rPr>
          <w:kern w:val="28"/>
          <w:sz w:val="20"/>
          <w:szCs w:val="20"/>
        </w:rPr>
        <w:t>2.</w:t>
      </w:r>
      <w:r w:rsidRPr="00D84535">
        <w:rPr>
          <w:b/>
          <w:kern w:val="28"/>
          <w:sz w:val="20"/>
          <w:szCs w:val="20"/>
        </w:rPr>
        <w:t xml:space="preserve"> Branchford B</w:t>
      </w:r>
      <w:r w:rsidR="00E75CE5" w:rsidRPr="00D84535">
        <w:rPr>
          <w:b/>
          <w:kern w:val="28"/>
          <w:sz w:val="20"/>
          <w:szCs w:val="20"/>
        </w:rPr>
        <w:t>R</w:t>
      </w:r>
      <w:r w:rsidRPr="00D84535">
        <w:rPr>
          <w:b/>
          <w:kern w:val="28"/>
          <w:sz w:val="20"/>
          <w:szCs w:val="20"/>
        </w:rPr>
        <w:t xml:space="preserve">, </w:t>
      </w:r>
      <w:r w:rsidRPr="00D84535">
        <w:rPr>
          <w:kern w:val="28"/>
          <w:sz w:val="20"/>
          <w:szCs w:val="20"/>
        </w:rPr>
        <w:t>Raffini L. “Prophylaxis of Pediatric Thrombosis</w:t>
      </w:r>
      <w:r w:rsidR="00EB6879">
        <w:rPr>
          <w:kern w:val="28"/>
          <w:sz w:val="20"/>
          <w:szCs w:val="20"/>
        </w:rPr>
        <w:t>.</w:t>
      </w:r>
      <w:r w:rsidR="00C16A79" w:rsidRPr="00D84535">
        <w:rPr>
          <w:kern w:val="28"/>
          <w:sz w:val="20"/>
          <w:szCs w:val="20"/>
        </w:rPr>
        <w:t>”</w:t>
      </w:r>
      <w:r w:rsidRPr="00D84535">
        <w:rPr>
          <w:kern w:val="28"/>
          <w:sz w:val="20"/>
          <w:szCs w:val="20"/>
        </w:rPr>
        <w:t xml:space="preserve"> In: Manco-Johnson and Gol</w:t>
      </w:r>
      <w:r w:rsidR="00B7557C">
        <w:rPr>
          <w:kern w:val="28"/>
          <w:sz w:val="20"/>
          <w:szCs w:val="20"/>
        </w:rPr>
        <w:t>denberg (ed), Pediatric Thrombotic Disorders</w:t>
      </w:r>
      <w:r w:rsidRPr="00D84535">
        <w:rPr>
          <w:kern w:val="28"/>
          <w:sz w:val="20"/>
          <w:szCs w:val="20"/>
        </w:rPr>
        <w:t>, 1</w:t>
      </w:r>
      <w:r w:rsidRPr="00D84535">
        <w:rPr>
          <w:kern w:val="28"/>
          <w:sz w:val="20"/>
          <w:szCs w:val="20"/>
          <w:vertAlign w:val="superscript"/>
        </w:rPr>
        <w:t>st</w:t>
      </w:r>
      <w:r w:rsidRPr="00D84535">
        <w:rPr>
          <w:kern w:val="28"/>
          <w:sz w:val="20"/>
          <w:szCs w:val="20"/>
        </w:rPr>
        <w:t xml:space="preserve"> ed.</w:t>
      </w:r>
      <w:r w:rsidR="000E0D0B" w:rsidRPr="00D84535">
        <w:rPr>
          <w:kern w:val="28"/>
          <w:sz w:val="20"/>
          <w:szCs w:val="20"/>
        </w:rPr>
        <w:t xml:space="preserve"> </w:t>
      </w:r>
      <w:r w:rsidR="00B7557C">
        <w:rPr>
          <w:kern w:val="28"/>
          <w:sz w:val="20"/>
          <w:szCs w:val="20"/>
        </w:rPr>
        <w:t>Cambridge University Press; New York, 2014.</w:t>
      </w:r>
    </w:p>
    <w:p w:rsidR="00B83DA0" w:rsidRDefault="00551504" w:rsidP="00E75CE5">
      <w:pPr>
        <w:widowControl w:val="0"/>
        <w:overflowPunct w:val="0"/>
        <w:autoSpaceDE w:val="0"/>
        <w:autoSpaceDN w:val="0"/>
        <w:adjustRightInd w:val="0"/>
        <w:spacing w:before="120"/>
        <w:rPr>
          <w:kern w:val="28"/>
          <w:sz w:val="20"/>
          <w:szCs w:val="20"/>
        </w:rPr>
      </w:pPr>
      <w:r w:rsidRPr="00D84535">
        <w:rPr>
          <w:kern w:val="28"/>
          <w:sz w:val="20"/>
          <w:szCs w:val="20"/>
        </w:rPr>
        <w:t>3.</w:t>
      </w:r>
      <w:r w:rsidRPr="00D84535">
        <w:rPr>
          <w:b/>
          <w:kern w:val="28"/>
          <w:sz w:val="20"/>
          <w:szCs w:val="20"/>
        </w:rPr>
        <w:t xml:space="preserve"> </w:t>
      </w:r>
      <w:r w:rsidR="00B83DA0" w:rsidRPr="00D84535">
        <w:rPr>
          <w:b/>
          <w:kern w:val="28"/>
          <w:sz w:val="20"/>
          <w:szCs w:val="20"/>
        </w:rPr>
        <w:t xml:space="preserve">Branchford BR, </w:t>
      </w:r>
      <w:r w:rsidR="00B83DA0" w:rsidRPr="00D84535">
        <w:rPr>
          <w:kern w:val="28"/>
          <w:sz w:val="20"/>
          <w:szCs w:val="20"/>
        </w:rPr>
        <w:t>DiPaola J. “</w:t>
      </w:r>
      <w:r w:rsidR="00281B63" w:rsidRPr="00D84535">
        <w:rPr>
          <w:kern w:val="28"/>
          <w:sz w:val="20"/>
          <w:szCs w:val="20"/>
        </w:rPr>
        <w:t>Analysis of the Bleeding Child</w:t>
      </w:r>
      <w:r w:rsidR="00EB6879">
        <w:rPr>
          <w:kern w:val="28"/>
          <w:sz w:val="20"/>
          <w:szCs w:val="20"/>
        </w:rPr>
        <w:t>.”</w:t>
      </w:r>
      <w:r w:rsidR="00B83DA0" w:rsidRPr="00D84535">
        <w:rPr>
          <w:kern w:val="28"/>
          <w:sz w:val="20"/>
          <w:szCs w:val="20"/>
        </w:rPr>
        <w:t xml:space="preserve"> In: </w:t>
      </w:r>
      <w:r w:rsidRPr="00D84535">
        <w:rPr>
          <w:kern w:val="28"/>
          <w:sz w:val="20"/>
          <w:szCs w:val="20"/>
        </w:rPr>
        <w:t>Orkin, Nathan, Ginsburg, Look, Fisher, and Lux (ed), Nathan and Oski’s Hematology of Infancy and Childhood, 8</w:t>
      </w:r>
      <w:r w:rsidRPr="00D84535">
        <w:rPr>
          <w:kern w:val="28"/>
          <w:sz w:val="20"/>
          <w:szCs w:val="20"/>
          <w:vertAlign w:val="superscript"/>
        </w:rPr>
        <w:t>th</w:t>
      </w:r>
      <w:r w:rsidRPr="00D84535">
        <w:rPr>
          <w:kern w:val="28"/>
          <w:sz w:val="20"/>
          <w:szCs w:val="20"/>
        </w:rPr>
        <w:t xml:space="preserve"> ed. Saunders </w:t>
      </w:r>
      <w:r w:rsidR="00B7557C" w:rsidRPr="00D84535">
        <w:rPr>
          <w:kern w:val="28"/>
          <w:sz w:val="20"/>
          <w:szCs w:val="20"/>
        </w:rPr>
        <w:t>Elsevier</w:t>
      </w:r>
      <w:r w:rsidRPr="00D84535">
        <w:rPr>
          <w:kern w:val="28"/>
          <w:sz w:val="20"/>
          <w:szCs w:val="20"/>
        </w:rPr>
        <w:t>; Philadelphia</w:t>
      </w:r>
      <w:r w:rsidR="00B7557C">
        <w:rPr>
          <w:kern w:val="28"/>
          <w:sz w:val="20"/>
          <w:szCs w:val="20"/>
        </w:rPr>
        <w:t>, 2014.</w:t>
      </w:r>
    </w:p>
    <w:p w:rsidR="00EB6879" w:rsidRDefault="00EB6879" w:rsidP="00E75CE5">
      <w:pPr>
        <w:widowControl w:val="0"/>
        <w:overflowPunct w:val="0"/>
        <w:autoSpaceDE w:val="0"/>
        <w:autoSpaceDN w:val="0"/>
        <w:adjustRightInd w:val="0"/>
        <w:spacing w:before="120"/>
        <w:rPr>
          <w:kern w:val="28"/>
          <w:sz w:val="20"/>
          <w:szCs w:val="20"/>
        </w:rPr>
      </w:pPr>
      <w:r>
        <w:rPr>
          <w:kern w:val="28"/>
          <w:sz w:val="20"/>
          <w:szCs w:val="20"/>
        </w:rPr>
        <w:t xml:space="preserve">4. </w:t>
      </w:r>
      <w:r w:rsidR="00014530">
        <w:rPr>
          <w:kern w:val="28"/>
          <w:sz w:val="20"/>
          <w:szCs w:val="20"/>
        </w:rPr>
        <w:t xml:space="preserve">Bernard T, Poisson S, </w:t>
      </w:r>
      <w:r>
        <w:rPr>
          <w:b/>
          <w:kern w:val="28"/>
          <w:sz w:val="20"/>
          <w:szCs w:val="20"/>
        </w:rPr>
        <w:t>Branchford BR,</w:t>
      </w:r>
      <w:r w:rsidR="00014530">
        <w:rPr>
          <w:b/>
          <w:kern w:val="28"/>
          <w:sz w:val="20"/>
          <w:szCs w:val="20"/>
        </w:rPr>
        <w:t xml:space="preserve"> </w:t>
      </w:r>
      <w:r w:rsidR="00014530">
        <w:rPr>
          <w:kern w:val="28"/>
          <w:sz w:val="20"/>
          <w:szCs w:val="20"/>
        </w:rPr>
        <w:t>Nowak-Gottl U</w:t>
      </w:r>
      <w:r>
        <w:rPr>
          <w:kern w:val="28"/>
          <w:sz w:val="20"/>
          <w:szCs w:val="20"/>
        </w:rPr>
        <w:t>. “Coagulation Disorders and Cerebrovascular Disease in Children.” In: Swaiman, Ashwal, Ferriero, Schor (ed) Swaiman’s Pediatric Neurology: Principles and Practice, 6</w:t>
      </w:r>
      <w:r w:rsidRPr="00EB6879">
        <w:rPr>
          <w:kern w:val="28"/>
          <w:sz w:val="20"/>
          <w:szCs w:val="20"/>
          <w:vertAlign w:val="superscript"/>
        </w:rPr>
        <w:t>th</w:t>
      </w:r>
      <w:r>
        <w:rPr>
          <w:kern w:val="28"/>
          <w:sz w:val="20"/>
          <w:szCs w:val="20"/>
        </w:rPr>
        <w:t xml:space="preserve"> ed.  Saunders Elsevier; Philadelphia, 2016</w:t>
      </w:r>
    </w:p>
    <w:bookmarkEnd w:id="0"/>
    <w:bookmarkEnd w:id="1"/>
    <w:p w:rsidR="006D72F7" w:rsidRPr="00D84535" w:rsidRDefault="003E32D8" w:rsidP="00E75CE5">
      <w:pPr>
        <w:widowControl w:val="0"/>
        <w:overflowPunct w:val="0"/>
        <w:autoSpaceDE w:val="0"/>
        <w:autoSpaceDN w:val="0"/>
        <w:adjustRightInd w:val="0"/>
        <w:spacing w:before="120"/>
        <w:jc w:val="center"/>
        <w:rPr>
          <w:iCs/>
          <w:sz w:val="20"/>
          <w:szCs w:val="20"/>
          <w:u w:val="single"/>
        </w:rPr>
      </w:pPr>
      <w:r w:rsidRPr="00D84535">
        <w:rPr>
          <w:iCs/>
          <w:sz w:val="20"/>
          <w:szCs w:val="20"/>
          <w:u w:val="single"/>
        </w:rPr>
        <w:t xml:space="preserve">Oral </w:t>
      </w:r>
      <w:r w:rsidR="004F3C3B" w:rsidRPr="00D84535">
        <w:rPr>
          <w:iCs/>
          <w:sz w:val="20"/>
          <w:szCs w:val="20"/>
          <w:u w:val="single"/>
        </w:rPr>
        <w:t>Presentations</w:t>
      </w:r>
    </w:p>
    <w:p w:rsidR="00091818" w:rsidRPr="00D84535" w:rsidRDefault="00D84535" w:rsidP="00D84535">
      <w:pPr>
        <w:widowControl w:val="0"/>
        <w:overflowPunct w:val="0"/>
        <w:autoSpaceDE w:val="0"/>
        <w:autoSpaceDN w:val="0"/>
        <w:adjustRightInd w:val="0"/>
        <w:spacing w:after="60"/>
        <w:rPr>
          <w:iCs/>
          <w:sz w:val="20"/>
          <w:szCs w:val="20"/>
        </w:rPr>
      </w:pPr>
      <w:r>
        <w:rPr>
          <w:iCs/>
          <w:sz w:val="20"/>
          <w:szCs w:val="20"/>
        </w:rPr>
        <w:t xml:space="preserve">1. </w:t>
      </w:r>
      <w:r w:rsidR="00091818" w:rsidRPr="00D84535">
        <w:rPr>
          <w:iCs/>
          <w:sz w:val="20"/>
          <w:szCs w:val="20"/>
        </w:rPr>
        <w:t xml:space="preserve">Flood V, Kautz B, Miller C, </w:t>
      </w:r>
      <w:r w:rsidR="00091818" w:rsidRPr="00D84535">
        <w:rPr>
          <w:b/>
          <w:iCs/>
          <w:sz w:val="20"/>
          <w:szCs w:val="20"/>
        </w:rPr>
        <w:t>Branchford B</w:t>
      </w:r>
      <w:r w:rsidR="00091818" w:rsidRPr="00D84535">
        <w:rPr>
          <w:iCs/>
          <w:sz w:val="20"/>
          <w:szCs w:val="20"/>
        </w:rPr>
        <w:t>, Gill J, Haberichter H, Morateck P, Christopherson P, Perry C, Friedman K, Bellissimo D, Abshire T, DiPaola J, Hoots W, Lessinger C, Lusher J, Ragni M, Shapiro A, Lillicrap D, Goodeve A, Peake I, Mont</w:t>
      </w:r>
      <w:r w:rsidR="00C97C18" w:rsidRPr="00D84535">
        <w:rPr>
          <w:iCs/>
          <w:sz w:val="20"/>
          <w:szCs w:val="20"/>
        </w:rPr>
        <w:t>g</w:t>
      </w:r>
      <w:r w:rsidR="00091818" w:rsidRPr="00D84535">
        <w:rPr>
          <w:iCs/>
          <w:sz w:val="20"/>
          <w:szCs w:val="20"/>
        </w:rPr>
        <w:t>omery R. “Common VWF Haplotypes in normal African-Americans and Caucasians recruited into the ZPMCB-VWD and their impact on VWF laboratory testing.”</w:t>
      </w:r>
      <w:r w:rsidR="009E191F" w:rsidRPr="00D84535">
        <w:rPr>
          <w:iCs/>
          <w:sz w:val="20"/>
          <w:szCs w:val="20"/>
        </w:rPr>
        <w:t xml:space="preserve"> </w:t>
      </w:r>
      <w:r w:rsidR="009E191F" w:rsidRPr="00D84535">
        <w:rPr>
          <w:i/>
          <w:iCs/>
          <w:sz w:val="20"/>
          <w:szCs w:val="20"/>
        </w:rPr>
        <w:t>Blood</w:t>
      </w:r>
      <w:r w:rsidR="009E191F" w:rsidRPr="00D84535">
        <w:rPr>
          <w:iCs/>
          <w:sz w:val="20"/>
          <w:szCs w:val="20"/>
        </w:rPr>
        <w:t>. 2007; 110(11) [Abstract 714].</w:t>
      </w:r>
    </w:p>
    <w:p w:rsidR="00281B63" w:rsidRPr="00D84535" w:rsidRDefault="00091818" w:rsidP="00D84535">
      <w:pPr>
        <w:widowControl w:val="0"/>
        <w:overflowPunct w:val="0"/>
        <w:autoSpaceDE w:val="0"/>
        <w:autoSpaceDN w:val="0"/>
        <w:adjustRightInd w:val="0"/>
        <w:spacing w:after="60"/>
        <w:rPr>
          <w:iCs/>
          <w:sz w:val="20"/>
          <w:szCs w:val="20"/>
        </w:rPr>
      </w:pPr>
      <w:r w:rsidRPr="00D84535">
        <w:rPr>
          <w:iCs/>
          <w:sz w:val="20"/>
          <w:szCs w:val="20"/>
        </w:rPr>
        <w:tab/>
        <w:t>2007 American Society of Hematology Annual Meeting: Atlanta, GA</w:t>
      </w:r>
    </w:p>
    <w:p w:rsidR="00E75CE5" w:rsidRPr="00D84535" w:rsidRDefault="00D84535" w:rsidP="00D84535">
      <w:pPr>
        <w:widowControl w:val="0"/>
        <w:overflowPunct w:val="0"/>
        <w:autoSpaceDE w:val="0"/>
        <w:autoSpaceDN w:val="0"/>
        <w:adjustRightInd w:val="0"/>
        <w:spacing w:after="60"/>
        <w:rPr>
          <w:sz w:val="20"/>
          <w:szCs w:val="20"/>
        </w:rPr>
      </w:pPr>
      <w:r w:rsidRPr="00D84535">
        <w:rPr>
          <w:iCs/>
          <w:sz w:val="20"/>
          <w:szCs w:val="20"/>
        </w:rPr>
        <w:t>2.</w:t>
      </w:r>
      <w:r>
        <w:rPr>
          <w:b/>
          <w:iCs/>
          <w:sz w:val="20"/>
          <w:szCs w:val="20"/>
        </w:rPr>
        <w:t xml:space="preserve"> </w:t>
      </w:r>
      <w:r w:rsidR="006D72F7" w:rsidRPr="00D84535">
        <w:rPr>
          <w:b/>
          <w:iCs/>
          <w:sz w:val="20"/>
          <w:szCs w:val="20"/>
        </w:rPr>
        <w:t>Branchford B,</w:t>
      </w:r>
      <w:r w:rsidR="006D72F7" w:rsidRPr="00D84535">
        <w:rPr>
          <w:iCs/>
          <w:sz w:val="20"/>
          <w:szCs w:val="20"/>
        </w:rPr>
        <w:t xml:space="preserve"> Sather S, Brodsky G, White-Adams T, DeRyckere D, Neeves K, Graham D, DiPaola J. “A Novel Splice Variant of the Mer receptor tyrosine kinase functions as an inhibitor of the Gas6/TAM signaling pathway and decrease</w:t>
      </w:r>
      <w:r w:rsidR="008F2047" w:rsidRPr="00D84535">
        <w:rPr>
          <w:iCs/>
          <w:sz w:val="20"/>
          <w:szCs w:val="20"/>
        </w:rPr>
        <w:t>s platelet activation responses.</w:t>
      </w:r>
      <w:r w:rsidR="006D72F7" w:rsidRPr="00D84535">
        <w:rPr>
          <w:iCs/>
          <w:sz w:val="20"/>
          <w:szCs w:val="20"/>
        </w:rPr>
        <w:t>”</w:t>
      </w:r>
      <w:r w:rsidR="008F2047" w:rsidRPr="00D84535">
        <w:rPr>
          <w:sz w:val="20"/>
          <w:szCs w:val="20"/>
        </w:rPr>
        <w:t xml:space="preserve"> </w:t>
      </w:r>
      <w:r w:rsidR="00586E7E" w:rsidRPr="00D84535">
        <w:rPr>
          <w:i/>
          <w:sz w:val="20"/>
          <w:szCs w:val="20"/>
        </w:rPr>
        <w:t xml:space="preserve">J Thromb Haemost. </w:t>
      </w:r>
      <w:r w:rsidR="00586E7E" w:rsidRPr="00D84535">
        <w:rPr>
          <w:sz w:val="20"/>
          <w:szCs w:val="20"/>
        </w:rPr>
        <w:t>2011: 9(s2) [Abstract 1530].</w:t>
      </w:r>
    </w:p>
    <w:p w:rsidR="00E75CE5" w:rsidRPr="00D84535" w:rsidRDefault="006700E3" w:rsidP="00D84535">
      <w:pPr>
        <w:widowControl w:val="0"/>
        <w:overflowPunct w:val="0"/>
        <w:autoSpaceDE w:val="0"/>
        <w:autoSpaceDN w:val="0"/>
        <w:adjustRightInd w:val="0"/>
        <w:spacing w:after="60"/>
        <w:rPr>
          <w:sz w:val="20"/>
          <w:szCs w:val="20"/>
        </w:rPr>
      </w:pPr>
      <w:r w:rsidRPr="00D84535">
        <w:rPr>
          <w:b/>
          <w:sz w:val="20"/>
          <w:szCs w:val="20"/>
        </w:rPr>
        <w:tab/>
      </w:r>
      <w:r w:rsidRPr="00D84535">
        <w:rPr>
          <w:sz w:val="20"/>
          <w:szCs w:val="20"/>
        </w:rPr>
        <w:t xml:space="preserve">2011 </w:t>
      </w:r>
      <w:r w:rsidR="006D72F7" w:rsidRPr="00D84535">
        <w:rPr>
          <w:sz w:val="20"/>
          <w:szCs w:val="20"/>
        </w:rPr>
        <w:t>International Society of Thrombosis and Hemostasis</w:t>
      </w:r>
      <w:r w:rsidRPr="00D84535">
        <w:rPr>
          <w:b/>
          <w:sz w:val="20"/>
          <w:szCs w:val="20"/>
        </w:rPr>
        <w:t xml:space="preserve"> </w:t>
      </w:r>
      <w:r w:rsidR="00502AD4" w:rsidRPr="00D84535">
        <w:rPr>
          <w:sz w:val="20"/>
          <w:szCs w:val="20"/>
        </w:rPr>
        <w:t xml:space="preserve">annual meeting: </w:t>
      </w:r>
      <w:r w:rsidRPr="00D84535">
        <w:rPr>
          <w:sz w:val="20"/>
          <w:szCs w:val="20"/>
        </w:rPr>
        <w:t xml:space="preserve"> </w:t>
      </w:r>
      <w:r w:rsidR="006D72F7" w:rsidRPr="00D84535">
        <w:rPr>
          <w:sz w:val="20"/>
          <w:szCs w:val="20"/>
        </w:rPr>
        <w:t xml:space="preserve">Kyoto, Japan. </w:t>
      </w:r>
    </w:p>
    <w:p w:rsidR="008F2047" w:rsidRPr="00D84535" w:rsidRDefault="00D84535" w:rsidP="00D84535">
      <w:pPr>
        <w:widowControl w:val="0"/>
        <w:overflowPunct w:val="0"/>
        <w:autoSpaceDE w:val="0"/>
        <w:autoSpaceDN w:val="0"/>
        <w:adjustRightInd w:val="0"/>
        <w:spacing w:before="120" w:after="60"/>
        <w:rPr>
          <w:iCs/>
          <w:sz w:val="20"/>
          <w:szCs w:val="20"/>
        </w:rPr>
      </w:pPr>
      <w:r w:rsidRPr="00D84535">
        <w:rPr>
          <w:iCs/>
          <w:sz w:val="20"/>
          <w:szCs w:val="20"/>
        </w:rPr>
        <w:t>3.</w:t>
      </w:r>
      <w:r>
        <w:rPr>
          <w:b/>
          <w:iCs/>
          <w:sz w:val="20"/>
          <w:szCs w:val="20"/>
        </w:rPr>
        <w:t xml:space="preserve"> </w:t>
      </w:r>
      <w:r w:rsidR="008F2047" w:rsidRPr="00D84535">
        <w:rPr>
          <w:b/>
          <w:iCs/>
          <w:sz w:val="20"/>
          <w:szCs w:val="20"/>
        </w:rPr>
        <w:t>Branchford B,</w:t>
      </w:r>
      <w:r w:rsidR="008F2047" w:rsidRPr="00D84535">
        <w:rPr>
          <w:iCs/>
          <w:sz w:val="20"/>
          <w:szCs w:val="20"/>
        </w:rPr>
        <w:t xml:space="preserve"> Sather S, Brodsky G, White-Adams T, DeRyckere D, Neeves K, Graham D, DiPaola J. </w:t>
      </w:r>
      <w:r w:rsidR="00C77774" w:rsidRPr="00D84535">
        <w:rPr>
          <w:iCs/>
          <w:sz w:val="20"/>
          <w:szCs w:val="20"/>
        </w:rPr>
        <w:t>“</w:t>
      </w:r>
      <w:r w:rsidR="008F2047" w:rsidRPr="00D84535">
        <w:rPr>
          <w:iCs/>
          <w:sz w:val="20"/>
          <w:szCs w:val="20"/>
        </w:rPr>
        <w:t>iMer Blocks Phosphorylation of the α</w:t>
      </w:r>
      <w:r w:rsidR="008F2047" w:rsidRPr="00D84535">
        <w:rPr>
          <w:iCs/>
          <w:sz w:val="20"/>
          <w:szCs w:val="20"/>
          <w:vertAlign w:val="subscript"/>
        </w:rPr>
        <w:t>IIb</w:t>
      </w:r>
      <w:r w:rsidR="008F2047" w:rsidRPr="00D84535">
        <w:rPr>
          <w:iCs/>
          <w:sz w:val="20"/>
          <w:szCs w:val="20"/>
        </w:rPr>
        <w:t>β</w:t>
      </w:r>
      <w:r w:rsidR="008F2047" w:rsidRPr="00D84535">
        <w:rPr>
          <w:iCs/>
          <w:sz w:val="20"/>
          <w:szCs w:val="20"/>
          <w:vertAlign w:val="subscript"/>
        </w:rPr>
        <w:t>3</w:t>
      </w:r>
      <w:r w:rsidR="008F2047" w:rsidRPr="00D84535">
        <w:rPr>
          <w:iCs/>
          <w:sz w:val="20"/>
          <w:szCs w:val="20"/>
        </w:rPr>
        <w:t xml:space="preserve"> Integrin, Decreasing Platelet Activation Responses and Protecting Mice From Arterial Thrombosis.</w:t>
      </w:r>
      <w:r w:rsidR="00C77774" w:rsidRPr="00D84535">
        <w:rPr>
          <w:iCs/>
          <w:sz w:val="20"/>
          <w:szCs w:val="20"/>
        </w:rPr>
        <w:t>”</w:t>
      </w:r>
      <w:r w:rsidR="004F3C3B" w:rsidRPr="00D84535">
        <w:rPr>
          <w:iCs/>
          <w:sz w:val="20"/>
          <w:szCs w:val="20"/>
        </w:rPr>
        <w:t xml:space="preserve"> </w:t>
      </w:r>
      <w:r w:rsidR="004F3C3B" w:rsidRPr="00D84535">
        <w:rPr>
          <w:i/>
          <w:iCs/>
          <w:sz w:val="20"/>
          <w:szCs w:val="20"/>
        </w:rPr>
        <w:t>Blood.</w:t>
      </w:r>
      <w:r w:rsidR="004F3C3B" w:rsidRPr="00D84535">
        <w:rPr>
          <w:iCs/>
          <w:sz w:val="20"/>
          <w:szCs w:val="20"/>
        </w:rPr>
        <w:t xml:space="preserve"> 2011; 118 (11) [Abstract 189].</w:t>
      </w:r>
    </w:p>
    <w:p w:rsidR="00502AD4" w:rsidRPr="00D84535" w:rsidRDefault="008F2047" w:rsidP="00D84535">
      <w:pPr>
        <w:widowControl w:val="0"/>
        <w:overflowPunct w:val="0"/>
        <w:autoSpaceDE w:val="0"/>
        <w:autoSpaceDN w:val="0"/>
        <w:adjustRightInd w:val="0"/>
        <w:spacing w:after="60"/>
        <w:rPr>
          <w:iCs/>
          <w:sz w:val="20"/>
          <w:szCs w:val="20"/>
        </w:rPr>
      </w:pPr>
      <w:r w:rsidRPr="00D84535">
        <w:rPr>
          <w:iCs/>
          <w:sz w:val="20"/>
          <w:szCs w:val="20"/>
        </w:rPr>
        <w:tab/>
      </w:r>
      <w:r w:rsidR="004A0A92" w:rsidRPr="00D84535">
        <w:rPr>
          <w:iCs/>
          <w:sz w:val="20"/>
          <w:szCs w:val="20"/>
        </w:rPr>
        <w:t xml:space="preserve">2011 American Society of </w:t>
      </w:r>
      <w:r w:rsidRPr="00D84535">
        <w:rPr>
          <w:iCs/>
          <w:sz w:val="20"/>
          <w:szCs w:val="20"/>
        </w:rPr>
        <w:t>Hematology</w:t>
      </w:r>
      <w:r w:rsidRPr="00D84535">
        <w:rPr>
          <w:b/>
          <w:iCs/>
          <w:sz w:val="20"/>
          <w:szCs w:val="20"/>
        </w:rPr>
        <w:t xml:space="preserve"> </w:t>
      </w:r>
      <w:r w:rsidRPr="00D84535">
        <w:rPr>
          <w:iCs/>
          <w:sz w:val="20"/>
          <w:szCs w:val="20"/>
        </w:rPr>
        <w:t>annual meeting</w:t>
      </w:r>
      <w:r w:rsidR="00502AD4" w:rsidRPr="00D84535">
        <w:rPr>
          <w:iCs/>
          <w:sz w:val="20"/>
          <w:szCs w:val="20"/>
        </w:rPr>
        <w:t>: San Diego, CA</w:t>
      </w:r>
    </w:p>
    <w:p w:rsidR="00C16A79" w:rsidRPr="00D84535" w:rsidRDefault="00D84535" w:rsidP="00D84535">
      <w:pPr>
        <w:widowControl w:val="0"/>
        <w:overflowPunct w:val="0"/>
        <w:autoSpaceDE w:val="0"/>
        <w:autoSpaceDN w:val="0"/>
        <w:adjustRightInd w:val="0"/>
        <w:spacing w:before="120" w:after="60"/>
        <w:rPr>
          <w:iCs/>
          <w:sz w:val="20"/>
          <w:szCs w:val="20"/>
        </w:rPr>
      </w:pPr>
      <w:r w:rsidRPr="00D84535">
        <w:rPr>
          <w:iCs/>
          <w:sz w:val="20"/>
          <w:szCs w:val="20"/>
        </w:rPr>
        <w:t>4.</w:t>
      </w:r>
      <w:r>
        <w:rPr>
          <w:b/>
          <w:iCs/>
          <w:sz w:val="20"/>
          <w:szCs w:val="20"/>
        </w:rPr>
        <w:t xml:space="preserve"> </w:t>
      </w:r>
      <w:r w:rsidR="00C16A79" w:rsidRPr="00D84535">
        <w:rPr>
          <w:b/>
          <w:iCs/>
          <w:sz w:val="20"/>
          <w:szCs w:val="20"/>
        </w:rPr>
        <w:t>Branchford B,</w:t>
      </w:r>
      <w:r w:rsidR="00C16A79" w:rsidRPr="00D84535">
        <w:rPr>
          <w:iCs/>
          <w:sz w:val="20"/>
          <w:szCs w:val="20"/>
        </w:rPr>
        <w:t xml:space="preserve"> Law L, Sather S, Brodsky G, White-Adams T, DeRyckere D, Neeves K, Graham D, DiPaola J.“A novel Gas6/TAM signaling pathway inhibitor decreases platelet activation and arterial thrombosis.”</w:t>
      </w:r>
    </w:p>
    <w:p w:rsidR="00C16A79" w:rsidRPr="00D84535" w:rsidRDefault="00C16A79" w:rsidP="00D84535">
      <w:pPr>
        <w:widowControl w:val="0"/>
        <w:overflowPunct w:val="0"/>
        <w:autoSpaceDE w:val="0"/>
        <w:autoSpaceDN w:val="0"/>
        <w:adjustRightInd w:val="0"/>
        <w:spacing w:after="60"/>
        <w:rPr>
          <w:iCs/>
          <w:sz w:val="20"/>
          <w:szCs w:val="20"/>
        </w:rPr>
      </w:pPr>
      <w:r w:rsidRPr="00D84535">
        <w:rPr>
          <w:iCs/>
          <w:sz w:val="20"/>
          <w:szCs w:val="20"/>
        </w:rPr>
        <w:tab/>
        <w:t>2012 Gordon Conference-Hemostasis: Waterville Valley, NH</w:t>
      </w:r>
    </w:p>
    <w:p w:rsidR="000D6BD1" w:rsidRDefault="00D84535" w:rsidP="00D84535">
      <w:pPr>
        <w:widowControl w:val="0"/>
        <w:overflowPunct w:val="0"/>
        <w:autoSpaceDE w:val="0"/>
        <w:autoSpaceDN w:val="0"/>
        <w:adjustRightInd w:val="0"/>
        <w:spacing w:after="60"/>
        <w:rPr>
          <w:iCs/>
          <w:sz w:val="20"/>
          <w:szCs w:val="20"/>
        </w:rPr>
      </w:pPr>
      <w:r w:rsidRPr="00D84535">
        <w:rPr>
          <w:iCs/>
          <w:sz w:val="20"/>
          <w:szCs w:val="20"/>
        </w:rPr>
        <w:t>5.</w:t>
      </w:r>
      <w:r>
        <w:rPr>
          <w:b/>
          <w:iCs/>
          <w:sz w:val="20"/>
          <w:szCs w:val="20"/>
        </w:rPr>
        <w:t xml:space="preserve"> </w:t>
      </w:r>
      <w:r w:rsidR="000D6BD1" w:rsidRPr="00D84535">
        <w:rPr>
          <w:b/>
          <w:iCs/>
          <w:sz w:val="20"/>
          <w:szCs w:val="20"/>
        </w:rPr>
        <w:t xml:space="preserve">Branchford BR, </w:t>
      </w:r>
      <w:r w:rsidR="000D6BD1" w:rsidRPr="00D84535">
        <w:rPr>
          <w:iCs/>
          <w:sz w:val="20"/>
          <w:szCs w:val="20"/>
        </w:rPr>
        <w:t>Ramos C, Moore E, Jones W, Silliman C, Banerjee A, Di Paola J. “Human Apolipoprotein A-1 decreases platelet activatio</w:t>
      </w:r>
      <w:r w:rsidR="00281B63" w:rsidRPr="00D84535">
        <w:rPr>
          <w:iCs/>
          <w:sz w:val="20"/>
          <w:szCs w:val="20"/>
        </w:rPr>
        <w:t>n responses and protects mice f</w:t>
      </w:r>
      <w:r w:rsidR="000D6BD1" w:rsidRPr="00D84535">
        <w:rPr>
          <w:iCs/>
          <w:sz w:val="20"/>
          <w:szCs w:val="20"/>
        </w:rPr>
        <w:t>r</w:t>
      </w:r>
      <w:r w:rsidR="00281B63" w:rsidRPr="00D84535">
        <w:rPr>
          <w:iCs/>
          <w:sz w:val="20"/>
          <w:szCs w:val="20"/>
        </w:rPr>
        <w:t>o</w:t>
      </w:r>
      <w:r w:rsidR="000D6BD1" w:rsidRPr="00D84535">
        <w:rPr>
          <w:iCs/>
          <w:sz w:val="20"/>
          <w:szCs w:val="20"/>
        </w:rPr>
        <w:t xml:space="preserve">m arterial thrombosis.” </w:t>
      </w:r>
      <w:r w:rsidR="000D6BD1" w:rsidRPr="00D84535">
        <w:rPr>
          <w:i/>
          <w:iCs/>
          <w:sz w:val="20"/>
          <w:szCs w:val="20"/>
        </w:rPr>
        <w:t xml:space="preserve">Haemophilia. </w:t>
      </w:r>
      <w:r w:rsidR="000D6BD1" w:rsidRPr="00D84535">
        <w:rPr>
          <w:iCs/>
          <w:sz w:val="20"/>
          <w:szCs w:val="20"/>
        </w:rPr>
        <w:t>2013; 19(s5)</w:t>
      </w:r>
      <w:r w:rsidR="005E6393" w:rsidRPr="00D84535">
        <w:rPr>
          <w:iCs/>
          <w:sz w:val="20"/>
          <w:szCs w:val="20"/>
        </w:rPr>
        <w:t xml:space="preserve"> [Abstract]</w:t>
      </w:r>
    </w:p>
    <w:p w:rsidR="005E6393" w:rsidRDefault="00E47A02" w:rsidP="00D84535">
      <w:pPr>
        <w:widowControl w:val="0"/>
        <w:overflowPunct w:val="0"/>
        <w:autoSpaceDE w:val="0"/>
        <w:autoSpaceDN w:val="0"/>
        <w:adjustRightInd w:val="0"/>
        <w:spacing w:after="60"/>
        <w:rPr>
          <w:iCs/>
          <w:sz w:val="20"/>
          <w:szCs w:val="20"/>
        </w:rPr>
      </w:pPr>
      <w:r>
        <w:rPr>
          <w:iCs/>
          <w:sz w:val="20"/>
          <w:szCs w:val="20"/>
        </w:rPr>
        <w:tab/>
      </w:r>
      <w:r w:rsidR="005E6393" w:rsidRPr="00D84535">
        <w:rPr>
          <w:iCs/>
          <w:sz w:val="20"/>
          <w:szCs w:val="20"/>
        </w:rPr>
        <w:t xml:space="preserve">2013 Hemostasis and Thrombosis Research Society annual </w:t>
      </w:r>
      <w:r>
        <w:rPr>
          <w:iCs/>
          <w:sz w:val="20"/>
          <w:szCs w:val="20"/>
        </w:rPr>
        <w:t>m</w:t>
      </w:r>
      <w:r w:rsidR="005E6393" w:rsidRPr="00D84535">
        <w:rPr>
          <w:iCs/>
          <w:sz w:val="20"/>
          <w:szCs w:val="20"/>
        </w:rPr>
        <w:t>eeting: Charlotte, NC</w:t>
      </w:r>
    </w:p>
    <w:p w:rsidR="008720D7" w:rsidRDefault="008720D7" w:rsidP="00D84535">
      <w:pPr>
        <w:widowControl w:val="0"/>
        <w:overflowPunct w:val="0"/>
        <w:autoSpaceDE w:val="0"/>
        <w:autoSpaceDN w:val="0"/>
        <w:adjustRightInd w:val="0"/>
        <w:spacing w:after="60"/>
        <w:rPr>
          <w:iCs/>
          <w:sz w:val="20"/>
          <w:szCs w:val="20"/>
        </w:rPr>
      </w:pPr>
      <w:r>
        <w:rPr>
          <w:iCs/>
          <w:sz w:val="20"/>
          <w:szCs w:val="20"/>
        </w:rPr>
        <w:t xml:space="preserve">6. Jaffray J, </w:t>
      </w:r>
      <w:r>
        <w:rPr>
          <w:b/>
          <w:iCs/>
          <w:sz w:val="20"/>
          <w:szCs w:val="20"/>
        </w:rPr>
        <w:t>Branchford BR</w:t>
      </w:r>
      <w:r>
        <w:rPr>
          <w:iCs/>
          <w:sz w:val="20"/>
          <w:szCs w:val="20"/>
        </w:rPr>
        <w:t>, Mahajerin A, Smith N</w:t>
      </w:r>
      <w:r w:rsidR="00B00258">
        <w:rPr>
          <w:iCs/>
          <w:sz w:val="20"/>
          <w:szCs w:val="20"/>
        </w:rPr>
        <w:t>,</w:t>
      </w:r>
      <w:r w:rsidR="00E47A02">
        <w:rPr>
          <w:iCs/>
          <w:sz w:val="20"/>
          <w:szCs w:val="20"/>
        </w:rPr>
        <w:t xml:space="preserve"> Goldenberg N</w:t>
      </w:r>
      <w:r w:rsidR="00B00258">
        <w:rPr>
          <w:iCs/>
          <w:sz w:val="20"/>
          <w:szCs w:val="20"/>
        </w:rPr>
        <w:t>,</w:t>
      </w:r>
      <w:r w:rsidR="00B00258" w:rsidRPr="00B00258">
        <w:rPr>
          <w:iCs/>
          <w:sz w:val="20"/>
          <w:szCs w:val="20"/>
        </w:rPr>
        <w:t xml:space="preserve"> </w:t>
      </w:r>
      <w:r w:rsidR="00B00258">
        <w:rPr>
          <w:iCs/>
          <w:sz w:val="20"/>
          <w:szCs w:val="20"/>
        </w:rPr>
        <w:t>Young G</w:t>
      </w:r>
      <w:r w:rsidR="00E47A02">
        <w:rPr>
          <w:iCs/>
          <w:sz w:val="20"/>
          <w:szCs w:val="20"/>
        </w:rPr>
        <w:t>. “Children’s Hospital-Acquired Thrombosis Database (CHAT): A Multi-institutional REDCap-Based Database for Prospect</w:t>
      </w:r>
      <w:r w:rsidR="0071148F">
        <w:rPr>
          <w:iCs/>
          <w:sz w:val="20"/>
          <w:szCs w:val="20"/>
        </w:rPr>
        <w:t>i</w:t>
      </w:r>
      <w:r w:rsidR="00E47A02">
        <w:rPr>
          <w:iCs/>
          <w:sz w:val="20"/>
          <w:szCs w:val="20"/>
        </w:rPr>
        <w:t>ve Identification of Independent Risk Factors.”</w:t>
      </w:r>
    </w:p>
    <w:p w:rsidR="00E47A02" w:rsidRPr="008720D7" w:rsidRDefault="00E47A02" w:rsidP="00D84535">
      <w:pPr>
        <w:widowControl w:val="0"/>
        <w:overflowPunct w:val="0"/>
        <w:autoSpaceDE w:val="0"/>
        <w:autoSpaceDN w:val="0"/>
        <w:adjustRightInd w:val="0"/>
        <w:spacing w:after="60"/>
        <w:rPr>
          <w:iCs/>
          <w:sz w:val="20"/>
          <w:szCs w:val="20"/>
        </w:rPr>
      </w:pPr>
      <w:r>
        <w:rPr>
          <w:iCs/>
          <w:sz w:val="20"/>
          <w:szCs w:val="20"/>
        </w:rPr>
        <w:lastRenderedPageBreak/>
        <w:tab/>
        <w:t>2015 Hemostasis and Thrombosis Research Society annual meeting: New Orleans, LA</w:t>
      </w:r>
      <w:r>
        <w:rPr>
          <w:iCs/>
          <w:sz w:val="20"/>
          <w:szCs w:val="20"/>
        </w:rPr>
        <w:tab/>
      </w:r>
    </w:p>
    <w:p w:rsidR="00E47A02" w:rsidRDefault="008720D7" w:rsidP="00E47A02">
      <w:pPr>
        <w:widowControl w:val="0"/>
        <w:overflowPunct w:val="0"/>
        <w:autoSpaceDE w:val="0"/>
        <w:autoSpaceDN w:val="0"/>
        <w:adjustRightInd w:val="0"/>
        <w:spacing w:after="60"/>
        <w:rPr>
          <w:iCs/>
          <w:sz w:val="20"/>
          <w:szCs w:val="20"/>
        </w:rPr>
      </w:pPr>
      <w:r>
        <w:rPr>
          <w:iCs/>
          <w:sz w:val="20"/>
          <w:szCs w:val="20"/>
        </w:rPr>
        <w:t>7.</w:t>
      </w:r>
      <w:r w:rsidR="00E47A02" w:rsidRPr="00E47A02">
        <w:rPr>
          <w:iCs/>
          <w:sz w:val="20"/>
          <w:szCs w:val="20"/>
        </w:rPr>
        <w:t xml:space="preserve"> </w:t>
      </w:r>
      <w:r w:rsidR="00E47A02">
        <w:rPr>
          <w:b/>
          <w:iCs/>
          <w:sz w:val="20"/>
          <w:szCs w:val="20"/>
        </w:rPr>
        <w:t>Branchford BR</w:t>
      </w:r>
      <w:r w:rsidR="00E47A02">
        <w:rPr>
          <w:iCs/>
          <w:sz w:val="20"/>
          <w:szCs w:val="20"/>
        </w:rPr>
        <w:t xml:space="preserve">, Jaffray J, Mahajerin A, </w:t>
      </w:r>
      <w:r w:rsidR="00B00258">
        <w:rPr>
          <w:iCs/>
          <w:sz w:val="20"/>
          <w:szCs w:val="20"/>
        </w:rPr>
        <w:t xml:space="preserve">Goldenberg N, </w:t>
      </w:r>
      <w:r w:rsidR="00E47A02">
        <w:rPr>
          <w:iCs/>
          <w:sz w:val="20"/>
          <w:szCs w:val="20"/>
        </w:rPr>
        <w:t>Young G. “Children’s Hospital-Acquired Thrombosis Database (CHAT): A Multi-ins</w:t>
      </w:r>
      <w:r w:rsidR="0071148F">
        <w:rPr>
          <w:iCs/>
          <w:sz w:val="20"/>
          <w:szCs w:val="20"/>
        </w:rPr>
        <w:t>titutional Database for Prospec</w:t>
      </w:r>
      <w:r w:rsidR="00E47A02">
        <w:rPr>
          <w:iCs/>
          <w:sz w:val="20"/>
          <w:szCs w:val="20"/>
        </w:rPr>
        <w:t>t</w:t>
      </w:r>
      <w:r w:rsidR="0071148F">
        <w:rPr>
          <w:iCs/>
          <w:sz w:val="20"/>
          <w:szCs w:val="20"/>
        </w:rPr>
        <w:t>i</w:t>
      </w:r>
      <w:r w:rsidR="00E47A02">
        <w:rPr>
          <w:iCs/>
          <w:sz w:val="20"/>
          <w:szCs w:val="20"/>
        </w:rPr>
        <w:t xml:space="preserve">ve Identification of </w:t>
      </w:r>
      <w:r w:rsidR="00B00258">
        <w:rPr>
          <w:iCs/>
          <w:sz w:val="20"/>
          <w:szCs w:val="20"/>
        </w:rPr>
        <w:t xml:space="preserve">Independent </w:t>
      </w:r>
      <w:r w:rsidR="00E47A02">
        <w:rPr>
          <w:iCs/>
          <w:sz w:val="20"/>
          <w:szCs w:val="20"/>
        </w:rPr>
        <w:t>Risk Factors.”</w:t>
      </w:r>
    </w:p>
    <w:p w:rsidR="00E47A02" w:rsidRDefault="00E47A02" w:rsidP="00E47A02">
      <w:pPr>
        <w:widowControl w:val="0"/>
        <w:overflowPunct w:val="0"/>
        <w:autoSpaceDE w:val="0"/>
        <w:autoSpaceDN w:val="0"/>
        <w:adjustRightInd w:val="0"/>
        <w:spacing w:after="60"/>
        <w:rPr>
          <w:iCs/>
          <w:sz w:val="20"/>
          <w:szCs w:val="20"/>
        </w:rPr>
      </w:pPr>
      <w:r>
        <w:rPr>
          <w:iCs/>
          <w:sz w:val="20"/>
          <w:szCs w:val="20"/>
        </w:rPr>
        <w:tab/>
        <w:t xml:space="preserve">2015 </w:t>
      </w:r>
      <w:r w:rsidR="00B00258">
        <w:rPr>
          <w:iCs/>
          <w:sz w:val="20"/>
          <w:szCs w:val="20"/>
        </w:rPr>
        <w:t>I</w:t>
      </w:r>
      <w:r w:rsidR="00EB6879">
        <w:rPr>
          <w:iCs/>
          <w:sz w:val="20"/>
          <w:szCs w:val="20"/>
        </w:rPr>
        <w:t xml:space="preserve">nternational Society of Thrombosis and Hemostasis </w:t>
      </w:r>
      <w:r>
        <w:rPr>
          <w:iCs/>
          <w:sz w:val="20"/>
          <w:szCs w:val="20"/>
        </w:rPr>
        <w:t xml:space="preserve">annual meeting: </w:t>
      </w:r>
      <w:r w:rsidR="00B00258">
        <w:rPr>
          <w:iCs/>
          <w:sz w:val="20"/>
          <w:szCs w:val="20"/>
        </w:rPr>
        <w:t>Toronto, ON, CA</w:t>
      </w:r>
    </w:p>
    <w:p w:rsidR="006D72F7" w:rsidRPr="00D84535" w:rsidRDefault="006D72F7" w:rsidP="00526475">
      <w:pPr>
        <w:widowControl w:val="0"/>
        <w:overflowPunct w:val="0"/>
        <w:autoSpaceDE w:val="0"/>
        <w:autoSpaceDN w:val="0"/>
        <w:adjustRightInd w:val="0"/>
        <w:spacing w:before="120" w:after="60"/>
        <w:jc w:val="center"/>
        <w:rPr>
          <w:bCs/>
          <w:kern w:val="28"/>
          <w:sz w:val="20"/>
          <w:szCs w:val="20"/>
          <w:u w:val="single"/>
        </w:rPr>
      </w:pPr>
      <w:r w:rsidRPr="00D84535">
        <w:rPr>
          <w:bCs/>
          <w:kern w:val="28"/>
          <w:sz w:val="20"/>
          <w:szCs w:val="20"/>
          <w:u w:val="single"/>
        </w:rPr>
        <w:t>Poster</w:t>
      </w:r>
      <w:r w:rsidR="00502AD4" w:rsidRPr="00D84535">
        <w:rPr>
          <w:bCs/>
          <w:kern w:val="28"/>
          <w:sz w:val="20"/>
          <w:szCs w:val="20"/>
          <w:u w:val="single"/>
        </w:rPr>
        <w:t xml:space="preserve"> Presentation</w:t>
      </w:r>
      <w:r w:rsidRPr="00D84535">
        <w:rPr>
          <w:bCs/>
          <w:kern w:val="28"/>
          <w:sz w:val="20"/>
          <w:szCs w:val="20"/>
          <w:u w:val="single"/>
        </w:rPr>
        <w:t>s</w:t>
      </w:r>
    </w:p>
    <w:p w:rsidR="009E191F" w:rsidRPr="00D84535" w:rsidRDefault="00D84535" w:rsidP="00D84535">
      <w:pPr>
        <w:widowControl w:val="0"/>
        <w:overflowPunct w:val="0"/>
        <w:autoSpaceDE w:val="0"/>
        <w:autoSpaceDN w:val="0"/>
        <w:adjustRightInd w:val="0"/>
        <w:spacing w:after="60"/>
        <w:rPr>
          <w:iCs/>
          <w:sz w:val="20"/>
          <w:szCs w:val="20"/>
        </w:rPr>
      </w:pPr>
      <w:r>
        <w:rPr>
          <w:iCs/>
          <w:sz w:val="20"/>
          <w:szCs w:val="20"/>
        </w:rPr>
        <w:t xml:space="preserve">1. </w:t>
      </w:r>
      <w:r w:rsidR="009E191F" w:rsidRPr="00D84535">
        <w:rPr>
          <w:iCs/>
          <w:sz w:val="20"/>
          <w:szCs w:val="20"/>
        </w:rPr>
        <w:t xml:space="preserve">Montgomery R, Morateck P, Christopherson P, Kautza B, Miller C, </w:t>
      </w:r>
      <w:r w:rsidR="009E191F" w:rsidRPr="00D84535">
        <w:rPr>
          <w:b/>
          <w:iCs/>
          <w:sz w:val="20"/>
          <w:szCs w:val="20"/>
        </w:rPr>
        <w:t>Branchford B</w:t>
      </w:r>
      <w:r w:rsidR="009E191F" w:rsidRPr="00D84535">
        <w:rPr>
          <w:iCs/>
          <w:sz w:val="20"/>
          <w:szCs w:val="20"/>
        </w:rPr>
        <w:t xml:space="preserve">, Flood V, Haberichter S, Bellissimo D, Friedman K, Gill J. “Functional Assay of VWF measured by its interaction with platelet GPIb without the use of Ristocetin”. </w:t>
      </w:r>
      <w:r w:rsidR="009E191F" w:rsidRPr="00D84535">
        <w:rPr>
          <w:i/>
          <w:iCs/>
          <w:sz w:val="20"/>
          <w:szCs w:val="20"/>
        </w:rPr>
        <w:t>Blood</w:t>
      </w:r>
      <w:r w:rsidR="009E191F" w:rsidRPr="00D84535">
        <w:rPr>
          <w:iCs/>
          <w:sz w:val="20"/>
          <w:szCs w:val="20"/>
        </w:rPr>
        <w:t>. 2007; 110(11) [Abstract 3158]</w:t>
      </w:r>
    </w:p>
    <w:p w:rsidR="009E191F" w:rsidRPr="00D84535" w:rsidRDefault="009E191F" w:rsidP="00D84535">
      <w:pPr>
        <w:widowControl w:val="0"/>
        <w:overflowPunct w:val="0"/>
        <w:autoSpaceDE w:val="0"/>
        <w:autoSpaceDN w:val="0"/>
        <w:adjustRightInd w:val="0"/>
        <w:spacing w:after="60"/>
        <w:rPr>
          <w:iCs/>
          <w:sz w:val="20"/>
          <w:szCs w:val="20"/>
        </w:rPr>
      </w:pPr>
      <w:r w:rsidRPr="00D84535">
        <w:rPr>
          <w:iCs/>
          <w:sz w:val="20"/>
          <w:szCs w:val="20"/>
        </w:rPr>
        <w:tab/>
        <w:t>2007 American Society of Hematology Annual Meeting: Atlanta, GA</w:t>
      </w:r>
    </w:p>
    <w:p w:rsidR="006700E3" w:rsidRPr="00D84535" w:rsidRDefault="00D84535" w:rsidP="00D84535">
      <w:pPr>
        <w:widowControl w:val="0"/>
        <w:overflowPunct w:val="0"/>
        <w:autoSpaceDE w:val="0"/>
        <w:autoSpaceDN w:val="0"/>
        <w:adjustRightInd w:val="0"/>
        <w:spacing w:after="60"/>
        <w:rPr>
          <w:kern w:val="28"/>
          <w:sz w:val="20"/>
          <w:szCs w:val="20"/>
        </w:rPr>
      </w:pPr>
      <w:r w:rsidRPr="00D84535">
        <w:rPr>
          <w:kern w:val="28"/>
          <w:sz w:val="20"/>
          <w:szCs w:val="20"/>
        </w:rPr>
        <w:t>2.</w:t>
      </w:r>
      <w:r>
        <w:rPr>
          <w:b/>
          <w:kern w:val="28"/>
          <w:sz w:val="20"/>
          <w:szCs w:val="20"/>
        </w:rPr>
        <w:t xml:space="preserve"> </w:t>
      </w:r>
      <w:r w:rsidR="00986B54" w:rsidRPr="00D84535">
        <w:rPr>
          <w:b/>
          <w:kern w:val="28"/>
          <w:sz w:val="20"/>
          <w:szCs w:val="20"/>
        </w:rPr>
        <w:t>Branchford B,</w:t>
      </w:r>
      <w:r w:rsidR="00986B54" w:rsidRPr="00D84535">
        <w:rPr>
          <w:kern w:val="28"/>
          <w:sz w:val="20"/>
          <w:szCs w:val="20"/>
        </w:rPr>
        <w:t xml:space="preserve"> Flood V, Gill J, Friedman K, Lee A, Morateck P, Montgomery.   “Racial Disparity in the Diagnosis of VWD with Particular Reference to the Diagnosis of Type 2M VWD in African Americans</w:t>
      </w:r>
      <w:r w:rsidR="00C77774" w:rsidRPr="00D84535">
        <w:rPr>
          <w:kern w:val="28"/>
          <w:sz w:val="20"/>
          <w:szCs w:val="20"/>
        </w:rPr>
        <w:t>”</w:t>
      </w:r>
    </w:p>
    <w:p w:rsidR="00CC1306" w:rsidRPr="00D84535" w:rsidRDefault="006700E3" w:rsidP="00D84535">
      <w:pPr>
        <w:widowControl w:val="0"/>
        <w:overflowPunct w:val="0"/>
        <w:autoSpaceDE w:val="0"/>
        <w:autoSpaceDN w:val="0"/>
        <w:adjustRightInd w:val="0"/>
        <w:spacing w:after="60"/>
        <w:rPr>
          <w:i/>
          <w:kern w:val="28"/>
          <w:sz w:val="20"/>
          <w:szCs w:val="20"/>
        </w:rPr>
      </w:pPr>
      <w:r w:rsidRPr="00D84535">
        <w:rPr>
          <w:kern w:val="28"/>
          <w:sz w:val="20"/>
          <w:szCs w:val="20"/>
        </w:rPr>
        <w:tab/>
        <w:t>2007</w:t>
      </w:r>
      <w:r w:rsidR="00986B54" w:rsidRPr="00D84535">
        <w:rPr>
          <w:kern w:val="28"/>
          <w:sz w:val="20"/>
          <w:szCs w:val="20"/>
        </w:rPr>
        <w:t xml:space="preserve"> Pediatric Academic Society</w:t>
      </w:r>
      <w:r w:rsidR="0091498D" w:rsidRPr="00D84535">
        <w:rPr>
          <w:kern w:val="28"/>
          <w:sz w:val="20"/>
          <w:szCs w:val="20"/>
        </w:rPr>
        <w:t xml:space="preserve"> annual</w:t>
      </w:r>
      <w:r w:rsidR="00986B54" w:rsidRPr="00D84535">
        <w:rPr>
          <w:kern w:val="28"/>
          <w:sz w:val="20"/>
          <w:szCs w:val="20"/>
        </w:rPr>
        <w:t xml:space="preserve"> meeting</w:t>
      </w:r>
      <w:r w:rsidR="00502AD4" w:rsidRPr="00D84535">
        <w:rPr>
          <w:kern w:val="28"/>
          <w:sz w:val="20"/>
          <w:szCs w:val="20"/>
        </w:rPr>
        <w:t xml:space="preserve">: </w:t>
      </w:r>
      <w:r w:rsidR="00986B54" w:rsidRPr="00D84535">
        <w:rPr>
          <w:kern w:val="28"/>
          <w:sz w:val="20"/>
          <w:szCs w:val="20"/>
        </w:rPr>
        <w:t xml:space="preserve">Toronto, ON, Canada. </w:t>
      </w:r>
    </w:p>
    <w:p w:rsidR="001816FF" w:rsidRPr="00D84535" w:rsidRDefault="00D84535" w:rsidP="00D84535">
      <w:pPr>
        <w:widowControl w:val="0"/>
        <w:overflowPunct w:val="0"/>
        <w:autoSpaceDE w:val="0"/>
        <w:autoSpaceDN w:val="0"/>
        <w:adjustRightInd w:val="0"/>
        <w:spacing w:after="60"/>
        <w:rPr>
          <w:sz w:val="20"/>
          <w:szCs w:val="20"/>
        </w:rPr>
      </w:pPr>
      <w:r w:rsidRPr="00D84535">
        <w:rPr>
          <w:iCs/>
          <w:sz w:val="20"/>
          <w:szCs w:val="20"/>
        </w:rPr>
        <w:t>3.</w:t>
      </w:r>
      <w:r>
        <w:rPr>
          <w:b/>
          <w:iCs/>
          <w:sz w:val="20"/>
          <w:szCs w:val="20"/>
        </w:rPr>
        <w:t xml:space="preserve"> </w:t>
      </w:r>
      <w:r w:rsidR="001C16FB" w:rsidRPr="00D84535">
        <w:rPr>
          <w:b/>
          <w:iCs/>
          <w:sz w:val="20"/>
          <w:szCs w:val="20"/>
        </w:rPr>
        <w:t>Branchford B,</w:t>
      </w:r>
      <w:r w:rsidR="001C16FB" w:rsidRPr="00D84535">
        <w:rPr>
          <w:iCs/>
          <w:sz w:val="20"/>
          <w:szCs w:val="20"/>
        </w:rPr>
        <w:t xml:space="preserve"> Sather S, </w:t>
      </w:r>
      <w:r w:rsidR="003A00E7" w:rsidRPr="00D84535">
        <w:rPr>
          <w:iCs/>
          <w:sz w:val="20"/>
          <w:szCs w:val="20"/>
        </w:rPr>
        <w:t>Brodsky G, White-Adams T, DeR</w:t>
      </w:r>
      <w:r w:rsidR="001C16FB" w:rsidRPr="00D84535">
        <w:rPr>
          <w:iCs/>
          <w:sz w:val="20"/>
          <w:szCs w:val="20"/>
        </w:rPr>
        <w:t>y</w:t>
      </w:r>
      <w:r w:rsidR="003A00E7" w:rsidRPr="00D84535">
        <w:rPr>
          <w:iCs/>
          <w:sz w:val="20"/>
          <w:szCs w:val="20"/>
        </w:rPr>
        <w:t>c</w:t>
      </w:r>
      <w:r w:rsidR="001C16FB" w:rsidRPr="00D84535">
        <w:rPr>
          <w:iCs/>
          <w:sz w:val="20"/>
          <w:szCs w:val="20"/>
        </w:rPr>
        <w:t>kere D, Neeves K, Graham D, DiPaola J. “A Novel Splice Variant of the Mer receptor tyrosine kinase functions as an inhibitor of the Gas6/TAM signaling pathway and decreases plat</w:t>
      </w:r>
      <w:r w:rsidR="00F52DC3" w:rsidRPr="00D84535">
        <w:rPr>
          <w:iCs/>
          <w:sz w:val="20"/>
          <w:szCs w:val="20"/>
        </w:rPr>
        <w:t>e</w:t>
      </w:r>
      <w:r w:rsidR="001C16FB" w:rsidRPr="00D84535">
        <w:rPr>
          <w:iCs/>
          <w:sz w:val="20"/>
          <w:szCs w:val="20"/>
        </w:rPr>
        <w:t>let activation responses</w:t>
      </w:r>
      <w:r w:rsidR="00C77774" w:rsidRPr="00D84535">
        <w:rPr>
          <w:iCs/>
          <w:sz w:val="20"/>
          <w:szCs w:val="20"/>
        </w:rPr>
        <w:t>.”</w:t>
      </w:r>
      <w:r w:rsidR="001816FF" w:rsidRPr="00D84535">
        <w:rPr>
          <w:iCs/>
          <w:sz w:val="20"/>
          <w:szCs w:val="20"/>
        </w:rPr>
        <w:t xml:space="preserve"> </w:t>
      </w:r>
      <w:r w:rsidR="001816FF" w:rsidRPr="00D84535">
        <w:rPr>
          <w:i/>
          <w:sz w:val="20"/>
          <w:szCs w:val="20"/>
        </w:rPr>
        <w:t>Haemophilia</w:t>
      </w:r>
      <w:r w:rsidR="001816FF" w:rsidRPr="00D84535">
        <w:rPr>
          <w:sz w:val="20"/>
          <w:szCs w:val="20"/>
        </w:rPr>
        <w:t>. 2011:17, 564-569 [Abstract]</w:t>
      </w:r>
    </w:p>
    <w:p w:rsidR="001C16FB" w:rsidRPr="00D84535" w:rsidRDefault="006700E3" w:rsidP="00D84535">
      <w:pPr>
        <w:widowControl w:val="0"/>
        <w:overflowPunct w:val="0"/>
        <w:autoSpaceDE w:val="0"/>
        <w:autoSpaceDN w:val="0"/>
        <w:adjustRightInd w:val="0"/>
        <w:spacing w:after="60"/>
        <w:rPr>
          <w:sz w:val="20"/>
          <w:szCs w:val="20"/>
        </w:rPr>
      </w:pPr>
      <w:r w:rsidRPr="00D84535">
        <w:rPr>
          <w:iCs/>
          <w:sz w:val="20"/>
          <w:szCs w:val="20"/>
        </w:rPr>
        <w:tab/>
        <w:t>2011</w:t>
      </w:r>
      <w:r w:rsidR="0091498D" w:rsidRPr="00D84535">
        <w:rPr>
          <w:sz w:val="20"/>
          <w:szCs w:val="20"/>
        </w:rPr>
        <w:t xml:space="preserve"> </w:t>
      </w:r>
      <w:r w:rsidR="001C16FB" w:rsidRPr="00D84535">
        <w:rPr>
          <w:sz w:val="20"/>
          <w:szCs w:val="20"/>
        </w:rPr>
        <w:t>Hemophil</w:t>
      </w:r>
      <w:r w:rsidR="00C97C18" w:rsidRPr="00D84535">
        <w:rPr>
          <w:sz w:val="20"/>
          <w:szCs w:val="20"/>
        </w:rPr>
        <w:t>i</w:t>
      </w:r>
      <w:r w:rsidR="001C16FB" w:rsidRPr="00D84535">
        <w:rPr>
          <w:sz w:val="20"/>
          <w:szCs w:val="20"/>
        </w:rPr>
        <w:t>a and Thrombosis Research Society</w:t>
      </w:r>
      <w:r w:rsidR="001C16FB" w:rsidRPr="00D84535">
        <w:rPr>
          <w:b/>
          <w:sz w:val="20"/>
          <w:szCs w:val="20"/>
        </w:rPr>
        <w:t xml:space="preserve"> </w:t>
      </w:r>
      <w:r w:rsidR="001C16FB" w:rsidRPr="00D84535">
        <w:rPr>
          <w:sz w:val="20"/>
          <w:szCs w:val="20"/>
        </w:rPr>
        <w:t>annual meeting</w:t>
      </w:r>
      <w:r w:rsidR="00502AD4" w:rsidRPr="00D84535">
        <w:rPr>
          <w:sz w:val="20"/>
          <w:szCs w:val="20"/>
        </w:rPr>
        <w:t xml:space="preserve">: </w:t>
      </w:r>
      <w:r w:rsidR="001C16FB" w:rsidRPr="00D84535">
        <w:rPr>
          <w:sz w:val="20"/>
          <w:szCs w:val="20"/>
        </w:rPr>
        <w:t>Chicago, IL</w:t>
      </w:r>
      <w:r w:rsidR="00F52DC3" w:rsidRPr="00D84535">
        <w:rPr>
          <w:sz w:val="20"/>
          <w:szCs w:val="20"/>
        </w:rPr>
        <w:t xml:space="preserve"> </w:t>
      </w:r>
    </w:p>
    <w:p w:rsidR="00626C16" w:rsidRPr="00D84535" w:rsidRDefault="00D84535" w:rsidP="00D84535">
      <w:pPr>
        <w:widowControl w:val="0"/>
        <w:overflowPunct w:val="0"/>
        <w:autoSpaceDE w:val="0"/>
        <w:autoSpaceDN w:val="0"/>
        <w:adjustRightInd w:val="0"/>
        <w:spacing w:after="60"/>
        <w:rPr>
          <w:sz w:val="20"/>
          <w:szCs w:val="20"/>
        </w:rPr>
      </w:pPr>
      <w:r w:rsidRPr="00D84535">
        <w:rPr>
          <w:iCs/>
          <w:sz w:val="20"/>
          <w:szCs w:val="20"/>
        </w:rPr>
        <w:t>4.</w:t>
      </w:r>
      <w:r>
        <w:rPr>
          <w:b/>
          <w:iCs/>
          <w:sz w:val="20"/>
          <w:szCs w:val="20"/>
        </w:rPr>
        <w:t xml:space="preserve"> </w:t>
      </w:r>
      <w:r w:rsidR="001C16FB" w:rsidRPr="00D84535">
        <w:rPr>
          <w:b/>
          <w:iCs/>
          <w:sz w:val="20"/>
          <w:szCs w:val="20"/>
        </w:rPr>
        <w:t>Branchford B,</w:t>
      </w:r>
      <w:r w:rsidR="001C16FB" w:rsidRPr="00D84535">
        <w:rPr>
          <w:iCs/>
          <w:sz w:val="20"/>
          <w:szCs w:val="20"/>
        </w:rPr>
        <w:t xml:space="preserve"> Mourani P, Bajaj L, Wang M, Manco-Johnson M, Goldenberg N. “Risk Factors for the Development of In-Hospital Venous Thromboembolism in Children: A Case-Control Study Employing Diagnostic Validation.” </w:t>
      </w:r>
      <w:r w:rsidR="00626C16" w:rsidRPr="00D84535">
        <w:rPr>
          <w:iCs/>
          <w:sz w:val="20"/>
          <w:szCs w:val="20"/>
        </w:rPr>
        <w:t xml:space="preserve"> </w:t>
      </w:r>
      <w:r w:rsidR="00626C16" w:rsidRPr="00D84535">
        <w:rPr>
          <w:i/>
          <w:sz w:val="20"/>
          <w:szCs w:val="20"/>
        </w:rPr>
        <w:t xml:space="preserve">J Thromb Haemost. </w:t>
      </w:r>
      <w:r w:rsidR="00626C16" w:rsidRPr="00D84535">
        <w:rPr>
          <w:sz w:val="20"/>
          <w:szCs w:val="20"/>
        </w:rPr>
        <w:t>2011; 9(s2) [Abstract 151</w:t>
      </w:r>
      <w:r w:rsidR="001816FF" w:rsidRPr="00D84535">
        <w:rPr>
          <w:sz w:val="20"/>
          <w:szCs w:val="20"/>
        </w:rPr>
        <w:t xml:space="preserve">0] and </w:t>
      </w:r>
      <w:r w:rsidR="001816FF" w:rsidRPr="00D84535">
        <w:rPr>
          <w:i/>
          <w:sz w:val="20"/>
          <w:szCs w:val="20"/>
        </w:rPr>
        <w:t>Haemophilia</w:t>
      </w:r>
      <w:r w:rsidR="001816FF" w:rsidRPr="00D84535">
        <w:rPr>
          <w:sz w:val="20"/>
          <w:szCs w:val="20"/>
        </w:rPr>
        <w:t>. 2011:17, 564-569 [Abstract]</w:t>
      </w:r>
    </w:p>
    <w:p w:rsidR="004A0A92" w:rsidRPr="00D84535" w:rsidRDefault="006700E3" w:rsidP="00D84535">
      <w:pPr>
        <w:widowControl w:val="0"/>
        <w:overflowPunct w:val="0"/>
        <w:autoSpaceDE w:val="0"/>
        <w:autoSpaceDN w:val="0"/>
        <w:adjustRightInd w:val="0"/>
        <w:spacing w:after="60"/>
        <w:rPr>
          <w:sz w:val="20"/>
          <w:szCs w:val="20"/>
        </w:rPr>
      </w:pPr>
      <w:r w:rsidRPr="00D84535">
        <w:rPr>
          <w:b/>
          <w:sz w:val="20"/>
          <w:szCs w:val="20"/>
        </w:rPr>
        <w:tab/>
      </w:r>
      <w:r w:rsidRPr="00D84535">
        <w:rPr>
          <w:sz w:val="20"/>
          <w:szCs w:val="20"/>
        </w:rPr>
        <w:t xml:space="preserve">2011 </w:t>
      </w:r>
      <w:r w:rsidR="00F52DC3" w:rsidRPr="00D84535">
        <w:rPr>
          <w:sz w:val="20"/>
          <w:szCs w:val="20"/>
        </w:rPr>
        <w:t>Interna</w:t>
      </w:r>
      <w:r w:rsidR="00C97C18" w:rsidRPr="00D84535">
        <w:rPr>
          <w:sz w:val="20"/>
          <w:szCs w:val="20"/>
        </w:rPr>
        <w:t>tional Society of Thrombosis/</w:t>
      </w:r>
      <w:r w:rsidR="00F52DC3" w:rsidRPr="00D84535">
        <w:rPr>
          <w:sz w:val="20"/>
          <w:szCs w:val="20"/>
        </w:rPr>
        <w:t>Hemostasis</w:t>
      </w:r>
      <w:r w:rsidRPr="00D84535">
        <w:rPr>
          <w:sz w:val="20"/>
          <w:szCs w:val="20"/>
        </w:rPr>
        <w:t xml:space="preserve"> annual meeting</w:t>
      </w:r>
      <w:r w:rsidR="00502AD4" w:rsidRPr="00D84535">
        <w:rPr>
          <w:sz w:val="20"/>
          <w:szCs w:val="20"/>
        </w:rPr>
        <w:t xml:space="preserve">: </w:t>
      </w:r>
      <w:r w:rsidR="00F52DC3" w:rsidRPr="00D84535">
        <w:rPr>
          <w:sz w:val="20"/>
          <w:szCs w:val="20"/>
        </w:rPr>
        <w:t>Kyoto, Japan</w:t>
      </w:r>
      <w:r w:rsidR="001C16FB" w:rsidRPr="00D84535">
        <w:rPr>
          <w:sz w:val="20"/>
          <w:szCs w:val="20"/>
        </w:rPr>
        <w:t>.</w:t>
      </w:r>
    </w:p>
    <w:p w:rsidR="001816FF" w:rsidRPr="00D84535" w:rsidRDefault="001816FF" w:rsidP="00D84535">
      <w:pPr>
        <w:widowControl w:val="0"/>
        <w:overflowPunct w:val="0"/>
        <w:autoSpaceDE w:val="0"/>
        <w:autoSpaceDN w:val="0"/>
        <w:adjustRightInd w:val="0"/>
        <w:spacing w:after="60"/>
        <w:ind w:firstLine="720"/>
        <w:rPr>
          <w:sz w:val="20"/>
          <w:szCs w:val="20"/>
        </w:rPr>
      </w:pPr>
      <w:r w:rsidRPr="00D84535">
        <w:rPr>
          <w:sz w:val="20"/>
          <w:szCs w:val="20"/>
        </w:rPr>
        <w:t>2011 Hemophil</w:t>
      </w:r>
      <w:r w:rsidR="00C97C18" w:rsidRPr="00D84535">
        <w:rPr>
          <w:sz w:val="20"/>
          <w:szCs w:val="20"/>
        </w:rPr>
        <w:t>i</w:t>
      </w:r>
      <w:r w:rsidRPr="00D84535">
        <w:rPr>
          <w:sz w:val="20"/>
          <w:szCs w:val="20"/>
        </w:rPr>
        <w:t xml:space="preserve">a and Thrombosis Research Society annual meeting:  Chicago, IL </w:t>
      </w:r>
    </w:p>
    <w:p w:rsidR="004A0A92" w:rsidRPr="00D84535" w:rsidRDefault="00D84535" w:rsidP="00D84535">
      <w:pPr>
        <w:widowControl w:val="0"/>
        <w:overflowPunct w:val="0"/>
        <w:autoSpaceDE w:val="0"/>
        <w:autoSpaceDN w:val="0"/>
        <w:adjustRightInd w:val="0"/>
        <w:spacing w:before="120" w:after="60"/>
        <w:rPr>
          <w:sz w:val="20"/>
          <w:szCs w:val="20"/>
        </w:rPr>
      </w:pPr>
      <w:r w:rsidRPr="00D84535">
        <w:rPr>
          <w:sz w:val="20"/>
          <w:szCs w:val="20"/>
        </w:rPr>
        <w:t>5.</w:t>
      </w:r>
      <w:r>
        <w:rPr>
          <w:b/>
          <w:sz w:val="20"/>
          <w:szCs w:val="20"/>
        </w:rPr>
        <w:t xml:space="preserve"> </w:t>
      </w:r>
      <w:r w:rsidR="004A0A92" w:rsidRPr="00D84535">
        <w:rPr>
          <w:b/>
          <w:sz w:val="20"/>
          <w:szCs w:val="20"/>
        </w:rPr>
        <w:t xml:space="preserve">Branchford B, </w:t>
      </w:r>
      <w:r w:rsidR="004A0A92" w:rsidRPr="00D84535">
        <w:rPr>
          <w:sz w:val="20"/>
          <w:szCs w:val="20"/>
        </w:rPr>
        <w:t>Villalobos-Menuey E, Jacobson L, Rue</w:t>
      </w:r>
      <w:r w:rsidR="00C97C18" w:rsidRPr="00D84535">
        <w:rPr>
          <w:sz w:val="20"/>
          <w:szCs w:val="20"/>
        </w:rPr>
        <w:t>g</w:t>
      </w:r>
      <w:r w:rsidR="004A0A92" w:rsidRPr="00D84535">
        <w:rPr>
          <w:sz w:val="20"/>
          <w:szCs w:val="20"/>
        </w:rPr>
        <w:t>g K, Goldenberg N, Hathaway W, Manco-Johnson M. “Evaluation of FVIII:C/VWF:Ag Ratios in Children and Adults, with and without VWD”.</w:t>
      </w:r>
      <w:r w:rsidR="004F3C3B" w:rsidRPr="00D84535">
        <w:rPr>
          <w:sz w:val="20"/>
          <w:szCs w:val="20"/>
        </w:rPr>
        <w:t xml:space="preserve"> </w:t>
      </w:r>
      <w:r w:rsidR="004F3C3B" w:rsidRPr="00D84535">
        <w:rPr>
          <w:i/>
          <w:sz w:val="20"/>
          <w:szCs w:val="20"/>
        </w:rPr>
        <w:t>Blood</w:t>
      </w:r>
      <w:r w:rsidR="004F3C3B" w:rsidRPr="00D84535">
        <w:rPr>
          <w:sz w:val="20"/>
          <w:szCs w:val="20"/>
        </w:rPr>
        <w:t>. 2011; 118(11) [Abstract 2291].</w:t>
      </w:r>
      <w:r w:rsidR="00626C16" w:rsidRPr="00D84535">
        <w:rPr>
          <w:sz w:val="20"/>
          <w:szCs w:val="20"/>
        </w:rPr>
        <w:t xml:space="preserve"> </w:t>
      </w:r>
    </w:p>
    <w:p w:rsidR="00BC3B2F" w:rsidRPr="00D84535" w:rsidRDefault="004A0A92" w:rsidP="00D84535">
      <w:pPr>
        <w:widowControl w:val="0"/>
        <w:overflowPunct w:val="0"/>
        <w:autoSpaceDE w:val="0"/>
        <w:autoSpaceDN w:val="0"/>
        <w:adjustRightInd w:val="0"/>
        <w:spacing w:after="60"/>
        <w:rPr>
          <w:sz w:val="20"/>
          <w:szCs w:val="20"/>
        </w:rPr>
      </w:pPr>
      <w:r w:rsidRPr="00D84535">
        <w:rPr>
          <w:sz w:val="20"/>
          <w:szCs w:val="20"/>
        </w:rPr>
        <w:tab/>
        <w:t>2011 American Society of Hematology annual meeting: San Diego, CA</w:t>
      </w:r>
    </w:p>
    <w:p w:rsidR="00BC3B2F" w:rsidRPr="00D84535" w:rsidRDefault="00D84535" w:rsidP="00D84535">
      <w:pPr>
        <w:widowControl w:val="0"/>
        <w:overflowPunct w:val="0"/>
        <w:autoSpaceDE w:val="0"/>
        <w:autoSpaceDN w:val="0"/>
        <w:adjustRightInd w:val="0"/>
        <w:spacing w:after="60"/>
        <w:rPr>
          <w:sz w:val="20"/>
          <w:szCs w:val="20"/>
        </w:rPr>
      </w:pPr>
      <w:r>
        <w:rPr>
          <w:bCs/>
          <w:sz w:val="20"/>
          <w:szCs w:val="20"/>
        </w:rPr>
        <w:t xml:space="preserve">6. </w:t>
      </w:r>
      <w:r w:rsidR="00BC3B2F" w:rsidRPr="00D84535">
        <w:rPr>
          <w:bCs/>
          <w:sz w:val="20"/>
          <w:szCs w:val="20"/>
        </w:rPr>
        <w:t xml:space="preserve">Vu C, </w:t>
      </w:r>
      <w:r w:rsidR="00BC3B2F" w:rsidRPr="00D84535">
        <w:rPr>
          <w:b/>
          <w:bCs/>
          <w:sz w:val="20"/>
          <w:szCs w:val="20"/>
        </w:rPr>
        <w:t>Branchford B,</w:t>
      </w:r>
      <w:r w:rsidR="00BC3B2F" w:rsidRPr="00D84535">
        <w:rPr>
          <w:bCs/>
          <w:sz w:val="20"/>
          <w:szCs w:val="20"/>
        </w:rPr>
        <w:t xml:space="preserve"> Wang M, Fenton L, Ray C. “</w:t>
      </w:r>
      <w:r w:rsidR="00BC3B2F" w:rsidRPr="00D84535">
        <w:rPr>
          <w:sz w:val="20"/>
          <w:szCs w:val="20"/>
        </w:rPr>
        <w:t>Paget-Schroetter Syndrome caused by epithelioid hemangioma: a case report.”</w:t>
      </w:r>
    </w:p>
    <w:p w:rsidR="00BC3B2F" w:rsidRPr="00D84535" w:rsidRDefault="00BC3B2F" w:rsidP="00D84535">
      <w:pPr>
        <w:widowControl w:val="0"/>
        <w:overflowPunct w:val="0"/>
        <w:autoSpaceDE w:val="0"/>
        <w:autoSpaceDN w:val="0"/>
        <w:adjustRightInd w:val="0"/>
        <w:spacing w:after="60"/>
        <w:rPr>
          <w:sz w:val="20"/>
          <w:szCs w:val="20"/>
        </w:rPr>
      </w:pPr>
      <w:r w:rsidRPr="00D84535">
        <w:rPr>
          <w:sz w:val="20"/>
          <w:szCs w:val="20"/>
        </w:rPr>
        <w:tab/>
        <w:t>2012 Cardi</w:t>
      </w:r>
      <w:r w:rsidR="00C97C18" w:rsidRPr="00D84535">
        <w:rPr>
          <w:sz w:val="20"/>
          <w:szCs w:val="20"/>
        </w:rPr>
        <w:t>o</w:t>
      </w:r>
      <w:r w:rsidRPr="00D84535">
        <w:rPr>
          <w:sz w:val="20"/>
          <w:szCs w:val="20"/>
        </w:rPr>
        <w:t>vascular/Interventional Radiological Society of Europe: Lisbon, Portugal</w:t>
      </w:r>
    </w:p>
    <w:p w:rsidR="00C16A79" w:rsidRPr="00D84535" w:rsidRDefault="00D84535" w:rsidP="00D84535">
      <w:pPr>
        <w:widowControl w:val="0"/>
        <w:overflowPunct w:val="0"/>
        <w:autoSpaceDE w:val="0"/>
        <w:autoSpaceDN w:val="0"/>
        <w:adjustRightInd w:val="0"/>
        <w:spacing w:before="120" w:after="60"/>
        <w:rPr>
          <w:iCs/>
          <w:sz w:val="20"/>
          <w:szCs w:val="20"/>
        </w:rPr>
      </w:pPr>
      <w:r w:rsidRPr="00D84535">
        <w:rPr>
          <w:iCs/>
          <w:sz w:val="20"/>
          <w:szCs w:val="20"/>
        </w:rPr>
        <w:t>7.</w:t>
      </w:r>
      <w:r>
        <w:rPr>
          <w:b/>
          <w:iCs/>
          <w:sz w:val="20"/>
          <w:szCs w:val="20"/>
        </w:rPr>
        <w:t xml:space="preserve"> </w:t>
      </w:r>
      <w:r w:rsidR="00C16A79" w:rsidRPr="00D84535">
        <w:rPr>
          <w:b/>
          <w:iCs/>
          <w:sz w:val="20"/>
          <w:szCs w:val="20"/>
        </w:rPr>
        <w:t>Branchford B,</w:t>
      </w:r>
      <w:r w:rsidR="00C16A79" w:rsidRPr="00D84535">
        <w:rPr>
          <w:iCs/>
          <w:sz w:val="20"/>
          <w:szCs w:val="20"/>
        </w:rPr>
        <w:t xml:space="preserve"> Law L, Sather S, Brodsky G, White-Adams T, DeRyckere D, Neeves K, Graham D, Di</w:t>
      </w:r>
      <w:r w:rsidR="00660D2B" w:rsidRPr="00D84535">
        <w:rPr>
          <w:iCs/>
          <w:sz w:val="20"/>
          <w:szCs w:val="20"/>
        </w:rPr>
        <w:t xml:space="preserve"> </w:t>
      </w:r>
      <w:r w:rsidR="00C16A79" w:rsidRPr="00D84535">
        <w:rPr>
          <w:iCs/>
          <w:sz w:val="20"/>
          <w:szCs w:val="20"/>
        </w:rPr>
        <w:t>Paola J.“A novel Gas6/TAM signaling pathway inhibitor decreases platelet activation and arterial thrombosis.”</w:t>
      </w:r>
    </w:p>
    <w:p w:rsidR="00C16A79" w:rsidRPr="00D84535" w:rsidRDefault="00C16A79" w:rsidP="00D84535">
      <w:pPr>
        <w:widowControl w:val="0"/>
        <w:overflowPunct w:val="0"/>
        <w:autoSpaceDE w:val="0"/>
        <w:autoSpaceDN w:val="0"/>
        <w:adjustRightInd w:val="0"/>
        <w:spacing w:after="60"/>
        <w:rPr>
          <w:iCs/>
          <w:sz w:val="20"/>
          <w:szCs w:val="20"/>
        </w:rPr>
      </w:pPr>
      <w:r w:rsidRPr="00D84535">
        <w:rPr>
          <w:iCs/>
          <w:sz w:val="20"/>
          <w:szCs w:val="20"/>
        </w:rPr>
        <w:tab/>
        <w:t>2012 Gordon Conference-Hemostasis: Waterville Valley, NH</w:t>
      </w:r>
    </w:p>
    <w:p w:rsidR="00BC3B2F" w:rsidRPr="00D84535" w:rsidRDefault="00D84535" w:rsidP="00D84535">
      <w:pPr>
        <w:widowControl w:val="0"/>
        <w:overflowPunct w:val="0"/>
        <w:autoSpaceDE w:val="0"/>
        <w:autoSpaceDN w:val="0"/>
        <w:adjustRightInd w:val="0"/>
        <w:spacing w:after="60"/>
        <w:rPr>
          <w:sz w:val="20"/>
          <w:szCs w:val="20"/>
        </w:rPr>
      </w:pPr>
      <w:r w:rsidRPr="00D84535">
        <w:rPr>
          <w:sz w:val="20"/>
          <w:szCs w:val="20"/>
        </w:rPr>
        <w:t>8.</w:t>
      </w:r>
      <w:r>
        <w:rPr>
          <w:b/>
          <w:sz w:val="20"/>
          <w:szCs w:val="20"/>
        </w:rPr>
        <w:t xml:space="preserve"> </w:t>
      </w:r>
      <w:r w:rsidR="00395CC6" w:rsidRPr="00D84535">
        <w:rPr>
          <w:b/>
          <w:sz w:val="20"/>
          <w:szCs w:val="20"/>
        </w:rPr>
        <w:t xml:space="preserve">Branchford B, </w:t>
      </w:r>
      <w:r w:rsidR="00395CC6" w:rsidRPr="00D84535">
        <w:rPr>
          <w:sz w:val="20"/>
          <w:szCs w:val="20"/>
        </w:rPr>
        <w:t>Law L, Sather S, Brodsky G, Earp HS, Wang X, Frye S, Graham D, Di</w:t>
      </w:r>
      <w:r w:rsidR="00660D2B" w:rsidRPr="00D84535">
        <w:rPr>
          <w:sz w:val="20"/>
          <w:szCs w:val="20"/>
        </w:rPr>
        <w:t xml:space="preserve"> </w:t>
      </w:r>
      <w:r w:rsidR="00395CC6" w:rsidRPr="00D84535">
        <w:rPr>
          <w:sz w:val="20"/>
          <w:szCs w:val="20"/>
        </w:rPr>
        <w:t>Paola J. “A small molecule inhibitor of the Gas6/TAM inhibits platelet activation and thrombosis with equal efficacy to, but greater potency than, iMer, the novel MerTK splice variant.</w:t>
      </w:r>
      <w:r w:rsidR="00660D2B" w:rsidRPr="00D84535">
        <w:rPr>
          <w:sz w:val="20"/>
          <w:szCs w:val="20"/>
        </w:rPr>
        <w:t>”</w:t>
      </w:r>
      <w:r w:rsidR="00395CC6" w:rsidRPr="00D84535">
        <w:rPr>
          <w:sz w:val="20"/>
          <w:szCs w:val="20"/>
        </w:rPr>
        <w:t xml:space="preserve"> </w:t>
      </w:r>
      <w:r w:rsidR="004F3C3B" w:rsidRPr="00D84535">
        <w:rPr>
          <w:i/>
          <w:sz w:val="20"/>
          <w:szCs w:val="20"/>
        </w:rPr>
        <w:t xml:space="preserve">Blood. </w:t>
      </w:r>
      <w:r w:rsidR="004F3C3B" w:rsidRPr="00D84535">
        <w:rPr>
          <w:sz w:val="20"/>
          <w:szCs w:val="20"/>
        </w:rPr>
        <w:t>2012; 120(11) [Abstract 3303].</w:t>
      </w:r>
    </w:p>
    <w:p w:rsidR="00660D2B" w:rsidRPr="00D84535" w:rsidRDefault="00395CC6" w:rsidP="00D84535">
      <w:pPr>
        <w:widowControl w:val="0"/>
        <w:overflowPunct w:val="0"/>
        <w:autoSpaceDE w:val="0"/>
        <w:autoSpaceDN w:val="0"/>
        <w:adjustRightInd w:val="0"/>
        <w:spacing w:after="60"/>
        <w:rPr>
          <w:sz w:val="20"/>
          <w:szCs w:val="20"/>
        </w:rPr>
      </w:pPr>
      <w:r w:rsidRPr="00D84535">
        <w:rPr>
          <w:sz w:val="20"/>
          <w:szCs w:val="20"/>
        </w:rPr>
        <w:tab/>
        <w:t>2012 American Society of Hematology annual meeting: Atlanta, GA</w:t>
      </w:r>
    </w:p>
    <w:p w:rsidR="00660D2B" w:rsidRPr="00D84535" w:rsidRDefault="00D84535" w:rsidP="00D84535">
      <w:pPr>
        <w:widowControl w:val="0"/>
        <w:overflowPunct w:val="0"/>
        <w:autoSpaceDE w:val="0"/>
        <w:autoSpaceDN w:val="0"/>
        <w:adjustRightInd w:val="0"/>
        <w:spacing w:after="60"/>
        <w:rPr>
          <w:sz w:val="20"/>
          <w:szCs w:val="20"/>
        </w:rPr>
      </w:pPr>
      <w:r>
        <w:rPr>
          <w:sz w:val="20"/>
          <w:szCs w:val="20"/>
        </w:rPr>
        <w:t xml:space="preserve">9. </w:t>
      </w:r>
      <w:r w:rsidR="00660D2B" w:rsidRPr="00D84535">
        <w:rPr>
          <w:sz w:val="20"/>
          <w:szCs w:val="20"/>
        </w:rPr>
        <w:t xml:space="preserve">Law L, </w:t>
      </w:r>
      <w:r w:rsidR="00660D2B" w:rsidRPr="00D84535">
        <w:rPr>
          <w:b/>
          <w:sz w:val="20"/>
          <w:szCs w:val="20"/>
        </w:rPr>
        <w:t>Branchford B</w:t>
      </w:r>
      <w:r w:rsidR="00660D2B" w:rsidRPr="00D84535">
        <w:rPr>
          <w:sz w:val="20"/>
          <w:szCs w:val="20"/>
        </w:rPr>
        <w:t xml:space="preserve">, Brodsky G, Sumner M, Graham D, Di Paola J. “Comparing the efficacy of Gas6/Mer pathway inhibitors iMer and UNC Mer TKI with and without an ADP inhibitor (P2Y1 and P2Y12) in vitro and in vivo. “ </w:t>
      </w:r>
      <w:r w:rsidR="00660D2B" w:rsidRPr="00D84535">
        <w:rPr>
          <w:i/>
          <w:sz w:val="20"/>
          <w:szCs w:val="20"/>
        </w:rPr>
        <w:t>Journal of Investigative Medicine</w:t>
      </w:r>
      <w:r w:rsidR="004F3C3B" w:rsidRPr="00D84535">
        <w:rPr>
          <w:sz w:val="20"/>
          <w:szCs w:val="20"/>
        </w:rPr>
        <w:t>. 2013;61(1) [Abstract].</w:t>
      </w:r>
    </w:p>
    <w:p w:rsidR="00660D2B" w:rsidRPr="00D84535" w:rsidRDefault="00660D2B" w:rsidP="00D84535">
      <w:pPr>
        <w:widowControl w:val="0"/>
        <w:overflowPunct w:val="0"/>
        <w:autoSpaceDE w:val="0"/>
        <w:autoSpaceDN w:val="0"/>
        <w:adjustRightInd w:val="0"/>
        <w:spacing w:after="60"/>
        <w:rPr>
          <w:sz w:val="20"/>
          <w:szCs w:val="20"/>
        </w:rPr>
      </w:pPr>
      <w:r w:rsidRPr="00D84535">
        <w:rPr>
          <w:sz w:val="20"/>
          <w:szCs w:val="20"/>
        </w:rPr>
        <w:tab/>
        <w:t>2012 American Federation for Medical Research - Western Regional Meeting: Carmel, CA</w:t>
      </w:r>
    </w:p>
    <w:p w:rsidR="005E6393" w:rsidRPr="00D84535" w:rsidRDefault="00D84535" w:rsidP="00D84535">
      <w:pPr>
        <w:widowControl w:val="0"/>
        <w:overflowPunct w:val="0"/>
        <w:autoSpaceDE w:val="0"/>
        <w:autoSpaceDN w:val="0"/>
        <w:adjustRightInd w:val="0"/>
        <w:spacing w:after="60"/>
        <w:rPr>
          <w:iCs/>
          <w:sz w:val="20"/>
          <w:szCs w:val="20"/>
        </w:rPr>
      </w:pPr>
      <w:r w:rsidRPr="00D84535">
        <w:rPr>
          <w:iCs/>
          <w:sz w:val="20"/>
          <w:szCs w:val="20"/>
        </w:rPr>
        <w:t>10.</w:t>
      </w:r>
      <w:r>
        <w:rPr>
          <w:b/>
          <w:iCs/>
          <w:sz w:val="20"/>
          <w:szCs w:val="20"/>
        </w:rPr>
        <w:t xml:space="preserve"> </w:t>
      </w:r>
      <w:r w:rsidR="005E6393" w:rsidRPr="00D84535">
        <w:rPr>
          <w:b/>
          <w:iCs/>
          <w:sz w:val="20"/>
          <w:szCs w:val="20"/>
        </w:rPr>
        <w:t xml:space="preserve">Branchford BR, </w:t>
      </w:r>
      <w:r w:rsidR="005E6393" w:rsidRPr="00D84535">
        <w:rPr>
          <w:iCs/>
          <w:sz w:val="20"/>
          <w:szCs w:val="20"/>
        </w:rPr>
        <w:t>Ramos C, Moore E, Jones W, Silliman C, Banerjee A, Di Paola J. “Human Apolipoprotein A-1 decreases platelet activatio</w:t>
      </w:r>
      <w:r w:rsidR="00281B63" w:rsidRPr="00D84535">
        <w:rPr>
          <w:iCs/>
          <w:sz w:val="20"/>
          <w:szCs w:val="20"/>
        </w:rPr>
        <w:t>n responses and protects mice f</w:t>
      </w:r>
      <w:r w:rsidR="005E6393" w:rsidRPr="00D84535">
        <w:rPr>
          <w:iCs/>
          <w:sz w:val="20"/>
          <w:szCs w:val="20"/>
        </w:rPr>
        <w:t>r</w:t>
      </w:r>
      <w:r w:rsidR="00281B63" w:rsidRPr="00D84535">
        <w:rPr>
          <w:iCs/>
          <w:sz w:val="20"/>
          <w:szCs w:val="20"/>
        </w:rPr>
        <w:t>o</w:t>
      </w:r>
      <w:r w:rsidR="005E6393" w:rsidRPr="00D84535">
        <w:rPr>
          <w:iCs/>
          <w:sz w:val="20"/>
          <w:szCs w:val="20"/>
        </w:rPr>
        <w:t xml:space="preserve">m thrombosis.” </w:t>
      </w:r>
      <w:r w:rsidR="005E6393" w:rsidRPr="00D84535">
        <w:rPr>
          <w:i/>
          <w:iCs/>
          <w:sz w:val="20"/>
          <w:szCs w:val="20"/>
        </w:rPr>
        <w:t xml:space="preserve">Haemophilia. </w:t>
      </w:r>
      <w:r w:rsidR="005E6393" w:rsidRPr="00D84535">
        <w:rPr>
          <w:iCs/>
          <w:sz w:val="20"/>
          <w:szCs w:val="20"/>
        </w:rPr>
        <w:t>2013; 19(s5) [Abstract]</w:t>
      </w:r>
    </w:p>
    <w:p w:rsidR="00B83DA0" w:rsidRPr="00D84535" w:rsidRDefault="005E6393" w:rsidP="00D84535">
      <w:pPr>
        <w:widowControl w:val="0"/>
        <w:overflowPunct w:val="0"/>
        <w:autoSpaceDE w:val="0"/>
        <w:autoSpaceDN w:val="0"/>
        <w:adjustRightInd w:val="0"/>
        <w:spacing w:after="60"/>
        <w:rPr>
          <w:iCs/>
          <w:sz w:val="20"/>
          <w:szCs w:val="20"/>
        </w:rPr>
      </w:pPr>
      <w:r w:rsidRPr="00D84535">
        <w:rPr>
          <w:iCs/>
          <w:sz w:val="20"/>
          <w:szCs w:val="20"/>
        </w:rPr>
        <w:tab/>
        <w:t xml:space="preserve">2013 Hemostasis and Thrombosis Research Society annual </w:t>
      </w:r>
      <w:r w:rsidR="009D602A" w:rsidRPr="00D84535">
        <w:rPr>
          <w:iCs/>
          <w:sz w:val="20"/>
          <w:szCs w:val="20"/>
        </w:rPr>
        <w:t>m</w:t>
      </w:r>
      <w:r w:rsidRPr="00D84535">
        <w:rPr>
          <w:iCs/>
          <w:sz w:val="20"/>
          <w:szCs w:val="20"/>
        </w:rPr>
        <w:t>eeting: Charlotte, NC</w:t>
      </w:r>
    </w:p>
    <w:p w:rsidR="00B83DA0" w:rsidRPr="00D84535" w:rsidRDefault="00D84535" w:rsidP="00D84535">
      <w:pPr>
        <w:widowControl w:val="0"/>
        <w:overflowPunct w:val="0"/>
        <w:autoSpaceDE w:val="0"/>
        <w:autoSpaceDN w:val="0"/>
        <w:adjustRightInd w:val="0"/>
        <w:spacing w:after="60"/>
        <w:rPr>
          <w:iCs/>
          <w:sz w:val="20"/>
          <w:szCs w:val="20"/>
        </w:rPr>
      </w:pPr>
      <w:r>
        <w:rPr>
          <w:iCs/>
          <w:sz w:val="20"/>
          <w:szCs w:val="20"/>
        </w:rPr>
        <w:t xml:space="preserve">11. </w:t>
      </w:r>
      <w:r w:rsidR="00B83DA0" w:rsidRPr="00D84535">
        <w:rPr>
          <w:iCs/>
          <w:sz w:val="20"/>
          <w:szCs w:val="20"/>
        </w:rPr>
        <w:t xml:space="preserve">Ramos C, </w:t>
      </w:r>
      <w:r w:rsidR="009D602A" w:rsidRPr="00D84535">
        <w:rPr>
          <w:iCs/>
          <w:sz w:val="20"/>
          <w:szCs w:val="20"/>
        </w:rPr>
        <w:t xml:space="preserve">Jones W, Moore E, </w:t>
      </w:r>
      <w:r w:rsidR="00B83DA0" w:rsidRPr="00D84535">
        <w:rPr>
          <w:b/>
          <w:iCs/>
          <w:sz w:val="20"/>
          <w:szCs w:val="20"/>
        </w:rPr>
        <w:t>Branchford BR,</w:t>
      </w:r>
      <w:r w:rsidR="009D602A" w:rsidRPr="00D84535">
        <w:rPr>
          <w:b/>
          <w:iCs/>
          <w:sz w:val="20"/>
          <w:szCs w:val="20"/>
        </w:rPr>
        <w:t xml:space="preserve"> </w:t>
      </w:r>
      <w:r w:rsidR="009D602A" w:rsidRPr="00D84535">
        <w:rPr>
          <w:iCs/>
          <w:sz w:val="20"/>
          <w:szCs w:val="20"/>
        </w:rPr>
        <w:t xml:space="preserve">Di Paola J, </w:t>
      </w:r>
      <w:r w:rsidR="00216A26" w:rsidRPr="00D84535">
        <w:rPr>
          <w:iCs/>
          <w:sz w:val="20"/>
          <w:szCs w:val="20"/>
        </w:rPr>
        <w:t xml:space="preserve">Silliman C, </w:t>
      </w:r>
      <w:r w:rsidR="009D602A" w:rsidRPr="00D84535">
        <w:rPr>
          <w:iCs/>
          <w:sz w:val="20"/>
          <w:szCs w:val="20"/>
        </w:rPr>
        <w:t>Banerjee A.</w:t>
      </w:r>
      <w:r w:rsidR="009D602A" w:rsidRPr="00D84535">
        <w:rPr>
          <w:b/>
          <w:iCs/>
          <w:sz w:val="20"/>
          <w:szCs w:val="20"/>
        </w:rPr>
        <w:t xml:space="preserve"> </w:t>
      </w:r>
      <w:r w:rsidR="00B83DA0" w:rsidRPr="00D84535">
        <w:rPr>
          <w:b/>
          <w:iCs/>
          <w:sz w:val="20"/>
          <w:szCs w:val="20"/>
        </w:rPr>
        <w:t xml:space="preserve"> </w:t>
      </w:r>
      <w:r w:rsidR="00216A26" w:rsidRPr="00D84535">
        <w:rPr>
          <w:iCs/>
          <w:sz w:val="20"/>
          <w:szCs w:val="20"/>
        </w:rPr>
        <w:t xml:space="preserve">Injury-induced increase in </w:t>
      </w:r>
      <w:r w:rsidR="009D602A" w:rsidRPr="00D84535">
        <w:rPr>
          <w:iCs/>
          <w:sz w:val="20"/>
          <w:szCs w:val="20"/>
        </w:rPr>
        <w:t>Apolipoprotein A-1 decreases platelet activation responses and protects mice from arterial and venous thrombo</w:t>
      </w:r>
      <w:r w:rsidR="00216A26" w:rsidRPr="00D84535">
        <w:rPr>
          <w:iCs/>
          <w:sz w:val="20"/>
          <w:szCs w:val="20"/>
        </w:rPr>
        <w:t>sis</w:t>
      </w:r>
      <w:r w:rsidR="009D602A" w:rsidRPr="00D84535">
        <w:rPr>
          <w:iCs/>
          <w:sz w:val="20"/>
          <w:szCs w:val="20"/>
        </w:rPr>
        <w:t>.</w:t>
      </w:r>
      <w:r w:rsidR="00216A26" w:rsidRPr="00D84535">
        <w:rPr>
          <w:iCs/>
          <w:sz w:val="20"/>
          <w:szCs w:val="20"/>
        </w:rPr>
        <w:t xml:space="preserve"> </w:t>
      </w:r>
      <w:r w:rsidR="00216A26" w:rsidRPr="00D84535">
        <w:rPr>
          <w:i/>
          <w:iCs/>
          <w:sz w:val="20"/>
          <w:szCs w:val="20"/>
        </w:rPr>
        <w:t>Shock</w:t>
      </w:r>
      <w:r w:rsidR="00216A26" w:rsidRPr="00D84535">
        <w:rPr>
          <w:iCs/>
          <w:sz w:val="20"/>
          <w:szCs w:val="20"/>
        </w:rPr>
        <w:t xml:space="preserve">. 2013;39(s2) </w:t>
      </w:r>
      <w:r w:rsidR="0071148F" w:rsidRPr="00D84535">
        <w:rPr>
          <w:iCs/>
          <w:sz w:val="20"/>
          <w:szCs w:val="20"/>
        </w:rPr>
        <w:t>pg.</w:t>
      </w:r>
      <w:r w:rsidR="00216A26" w:rsidRPr="00D84535">
        <w:rPr>
          <w:iCs/>
          <w:sz w:val="20"/>
          <w:szCs w:val="20"/>
        </w:rPr>
        <w:t xml:space="preserve"> 60 </w:t>
      </w:r>
    </w:p>
    <w:p w:rsidR="00B83DA0" w:rsidRPr="00D84535" w:rsidRDefault="00B83DA0" w:rsidP="00D84535">
      <w:pPr>
        <w:widowControl w:val="0"/>
        <w:overflowPunct w:val="0"/>
        <w:autoSpaceDE w:val="0"/>
        <w:autoSpaceDN w:val="0"/>
        <w:adjustRightInd w:val="0"/>
        <w:spacing w:after="60"/>
        <w:rPr>
          <w:iCs/>
          <w:sz w:val="20"/>
          <w:szCs w:val="20"/>
        </w:rPr>
      </w:pPr>
      <w:r w:rsidRPr="00D84535">
        <w:rPr>
          <w:b/>
          <w:iCs/>
          <w:sz w:val="20"/>
          <w:szCs w:val="20"/>
        </w:rPr>
        <w:tab/>
      </w:r>
      <w:r w:rsidRPr="00D84535">
        <w:rPr>
          <w:iCs/>
          <w:sz w:val="20"/>
          <w:szCs w:val="20"/>
        </w:rPr>
        <w:t>2013 Shock</w:t>
      </w:r>
      <w:r w:rsidR="009D602A" w:rsidRPr="00D84535">
        <w:rPr>
          <w:iCs/>
          <w:sz w:val="20"/>
          <w:szCs w:val="20"/>
        </w:rPr>
        <w:t xml:space="preserve"> Society annual meeting: San Diego, CA</w:t>
      </w:r>
    </w:p>
    <w:p w:rsidR="00C97C18" w:rsidRPr="00D84535" w:rsidRDefault="00D84535" w:rsidP="00D84535">
      <w:pPr>
        <w:widowControl w:val="0"/>
        <w:overflowPunct w:val="0"/>
        <w:autoSpaceDE w:val="0"/>
        <w:autoSpaceDN w:val="0"/>
        <w:adjustRightInd w:val="0"/>
        <w:spacing w:after="60"/>
        <w:rPr>
          <w:iCs/>
          <w:sz w:val="20"/>
          <w:szCs w:val="20"/>
        </w:rPr>
      </w:pPr>
      <w:r w:rsidRPr="00D84535">
        <w:rPr>
          <w:iCs/>
          <w:sz w:val="20"/>
          <w:szCs w:val="20"/>
        </w:rPr>
        <w:t>12.</w:t>
      </w:r>
      <w:r>
        <w:rPr>
          <w:b/>
          <w:iCs/>
          <w:sz w:val="20"/>
          <w:szCs w:val="20"/>
        </w:rPr>
        <w:t xml:space="preserve"> </w:t>
      </w:r>
      <w:r w:rsidR="00C97C18" w:rsidRPr="00D84535">
        <w:rPr>
          <w:b/>
          <w:iCs/>
          <w:sz w:val="20"/>
          <w:szCs w:val="20"/>
        </w:rPr>
        <w:t>Branchford BR,</w:t>
      </w:r>
      <w:r w:rsidR="00C97C18" w:rsidRPr="00D84535">
        <w:rPr>
          <w:iCs/>
          <w:sz w:val="20"/>
          <w:szCs w:val="20"/>
        </w:rPr>
        <w:t xml:space="preserve"> Law L, Sather S, DeRyckere D, Brodsky G, Earp HS, Wang X, Frye S, Graham DK, Di Paola JA. Inhibition of the Gas/Mer Pathway with novel compounds recapitulates the antithrombotic phenotype of Gas6</w:t>
      </w:r>
      <w:r w:rsidR="00C97C18" w:rsidRPr="00D84535">
        <w:rPr>
          <w:iCs/>
          <w:sz w:val="20"/>
          <w:szCs w:val="20"/>
          <w:vertAlign w:val="superscript"/>
        </w:rPr>
        <w:t>-/-</w:t>
      </w:r>
      <w:r w:rsidR="00C97C18" w:rsidRPr="00D84535">
        <w:rPr>
          <w:iCs/>
          <w:sz w:val="20"/>
          <w:szCs w:val="20"/>
        </w:rPr>
        <w:t xml:space="preserve"> or Mer </w:t>
      </w:r>
      <w:r w:rsidR="00C97C18" w:rsidRPr="00D84535">
        <w:rPr>
          <w:iCs/>
          <w:sz w:val="20"/>
          <w:szCs w:val="20"/>
          <w:vertAlign w:val="superscript"/>
        </w:rPr>
        <w:t xml:space="preserve">-/- </w:t>
      </w:r>
      <w:r w:rsidR="00C97C18" w:rsidRPr="00D84535">
        <w:rPr>
          <w:iCs/>
          <w:sz w:val="20"/>
          <w:szCs w:val="20"/>
        </w:rPr>
        <w:t>mice in arterial and venous thrombosis models.</w:t>
      </w:r>
      <w:r w:rsidR="004A6B90">
        <w:rPr>
          <w:iCs/>
          <w:sz w:val="20"/>
          <w:szCs w:val="20"/>
        </w:rPr>
        <w:t xml:space="preserve"> </w:t>
      </w:r>
    </w:p>
    <w:p w:rsidR="00C97C18" w:rsidRPr="00D84535" w:rsidRDefault="00C97C18" w:rsidP="00D84535">
      <w:pPr>
        <w:widowControl w:val="0"/>
        <w:overflowPunct w:val="0"/>
        <w:autoSpaceDE w:val="0"/>
        <w:autoSpaceDN w:val="0"/>
        <w:adjustRightInd w:val="0"/>
        <w:spacing w:after="60"/>
        <w:rPr>
          <w:iCs/>
          <w:sz w:val="20"/>
          <w:szCs w:val="20"/>
        </w:rPr>
      </w:pPr>
      <w:r w:rsidRPr="00D84535">
        <w:rPr>
          <w:iCs/>
          <w:sz w:val="20"/>
          <w:szCs w:val="20"/>
        </w:rPr>
        <w:lastRenderedPageBreak/>
        <w:tab/>
        <w:t>2013 International Society of Thrombosis/Hemostasis annual meeting: Amsterdam, Netherlands</w:t>
      </w:r>
    </w:p>
    <w:p w:rsidR="00D84535" w:rsidRDefault="00D84535" w:rsidP="00D84535">
      <w:pPr>
        <w:spacing w:after="60"/>
        <w:rPr>
          <w:i/>
          <w:iCs/>
          <w:color w:val="000000"/>
          <w:sz w:val="20"/>
          <w:szCs w:val="20"/>
          <w:shd w:val="clear" w:color="auto" w:fill="FFFFFF"/>
        </w:rPr>
      </w:pPr>
      <w:r>
        <w:rPr>
          <w:color w:val="000000"/>
          <w:sz w:val="20"/>
          <w:szCs w:val="20"/>
          <w:shd w:val="clear" w:color="auto" w:fill="FFFFFF"/>
        </w:rPr>
        <w:t xml:space="preserve">13. Acevedo G, </w:t>
      </w:r>
      <w:r>
        <w:rPr>
          <w:b/>
          <w:color w:val="000000"/>
          <w:sz w:val="20"/>
          <w:szCs w:val="20"/>
          <w:shd w:val="clear" w:color="auto" w:fill="FFFFFF"/>
        </w:rPr>
        <w:t xml:space="preserve">Branchford B, </w:t>
      </w:r>
      <w:r w:rsidR="003461EF">
        <w:rPr>
          <w:color w:val="000000"/>
          <w:sz w:val="20"/>
          <w:szCs w:val="20"/>
          <w:shd w:val="clear" w:color="auto" w:fill="FFFFFF"/>
        </w:rPr>
        <w:t xml:space="preserve"> Law L, Brzezinski C, Sather S, Brodsky G, DeRyckere D, Zhang W, </w:t>
      </w:r>
      <w:r w:rsidR="0007174E">
        <w:rPr>
          <w:color w:val="000000"/>
          <w:sz w:val="20"/>
          <w:szCs w:val="20"/>
          <w:shd w:val="clear" w:color="auto" w:fill="FFFFFF"/>
        </w:rPr>
        <w:t xml:space="preserve">Liu J, </w:t>
      </w:r>
      <w:r w:rsidR="003461EF">
        <w:rPr>
          <w:color w:val="000000"/>
          <w:sz w:val="20"/>
          <w:szCs w:val="20"/>
          <w:shd w:val="clear" w:color="auto" w:fill="FFFFFF"/>
        </w:rPr>
        <w:t xml:space="preserve">Earp HS, Frye S, Graham DK, Di Paola J. </w:t>
      </w:r>
      <w:r w:rsidRPr="00D84535">
        <w:rPr>
          <w:color w:val="000000"/>
          <w:sz w:val="20"/>
          <w:szCs w:val="20"/>
          <w:shd w:val="clear" w:color="auto" w:fill="FFFFFF"/>
        </w:rPr>
        <w:t xml:space="preserve">Novel Small Molecule Inhibitors Of The Gas6/TAM Signaling Pathway Inhibit Platelet Aggregation </w:t>
      </w:r>
      <w:r w:rsidRPr="00D84535">
        <w:rPr>
          <w:i/>
          <w:iCs/>
          <w:color w:val="000000"/>
          <w:sz w:val="20"/>
          <w:szCs w:val="20"/>
          <w:shd w:val="clear" w:color="auto" w:fill="FFFFFF"/>
        </w:rPr>
        <w:t>In Vitro</w:t>
      </w:r>
      <w:r w:rsidRPr="00D84535">
        <w:rPr>
          <w:color w:val="000000"/>
          <w:sz w:val="20"/>
          <w:szCs w:val="20"/>
          <w:shd w:val="clear" w:color="auto" w:fill="FFFFFF"/>
        </w:rPr>
        <w:t xml:space="preserve"> and Protect Mice From Arterial and Venous Thrombosis </w:t>
      </w:r>
      <w:r w:rsidRPr="00D84535">
        <w:rPr>
          <w:i/>
          <w:iCs/>
          <w:color w:val="000000"/>
          <w:sz w:val="20"/>
          <w:szCs w:val="20"/>
          <w:shd w:val="clear" w:color="auto" w:fill="FFFFFF"/>
        </w:rPr>
        <w:t>In Vivo</w:t>
      </w:r>
    </w:p>
    <w:p w:rsidR="00D84535" w:rsidRPr="00D84535" w:rsidRDefault="00D84535" w:rsidP="00D84535">
      <w:pPr>
        <w:spacing w:after="60"/>
        <w:rPr>
          <w:color w:val="000000"/>
          <w:sz w:val="20"/>
          <w:szCs w:val="20"/>
          <w:shd w:val="clear" w:color="auto" w:fill="FFFFFF"/>
        </w:rPr>
      </w:pPr>
      <w:r>
        <w:rPr>
          <w:i/>
          <w:iCs/>
          <w:color w:val="000000"/>
          <w:sz w:val="20"/>
          <w:szCs w:val="20"/>
          <w:shd w:val="clear" w:color="auto" w:fill="FFFFFF"/>
        </w:rPr>
        <w:tab/>
      </w:r>
      <w:r>
        <w:rPr>
          <w:iCs/>
          <w:color w:val="000000"/>
          <w:sz w:val="20"/>
          <w:szCs w:val="20"/>
          <w:shd w:val="clear" w:color="auto" w:fill="FFFFFF"/>
        </w:rPr>
        <w:t>2013 American Society of Hematology annual meeting: New Orleans, LA</w:t>
      </w:r>
    </w:p>
    <w:p w:rsidR="00D84535" w:rsidRPr="00D84535" w:rsidRDefault="00D84535" w:rsidP="00D84535">
      <w:pPr>
        <w:spacing w:after="60"/>
        <w:rPr>
          <w:color w:val="000000"/>
          <w:sz w:val="20"/>
          <w:szCs w:val="20"/>
          <w:shd w:val="clear" w:color="auto" w:fill="FFFFFF"/>
        </w:rPr>
      </w:pPr>
      <w:r>
        <w:rPr>
          <w:color w:val="000000"/>
          <w:sz w:val="20"/>
          <w:szCs w:val="20"/>
          <w:shd w:val="clear" w:color="auto" w:fill="FFFFFF"/>
        </w:rPr>
        <w:t>14.</w:t>
      </w:r>
      <w:r w:rsidR="0007174E" w:rsidRPr="0007174E">
        <w:rPr>
          <w:color w:val="000000"/>
          <w:sz w:val="20"/>
          <w:szCs w:val="20"/>
          <w:shd w:val="clear" w:color="auto" w:fill="FFFFFF"/>
        </w:rPr>
        <w:t xml:space="preserve"> </w:t>
      </w:r>
      <w:r w:rsidR="0007174E">
        <w:rPr>
          <w:b/>
          <w:color w:val="000000"/>
          <w:sz w:val="20"/>
          <w:szCs w:val="20"/>
          <w:shd w:val="clear" w:color="auto" w:fill="FFFFFF"/>
        </w:rPr>
        <w:t>Branchford B</w:t>
      </w:r>
      <w:r w:rsidR="0007174E">
        <w:rPr>
          <w:color w:val="000000"/>
          <w:sz w:val="20"/>
          <w:szCs w:val="20"/>
          <w:shd w:val="clear" w:color="auto" w:fill="FFFFFF"/>
        </w:rPr>
        <w:t xml:space="preserve">, Law L, Acevedo G,  Brzezinski C, Sather S, Brodsky G, DeRyckere D, Zhang W, Earp HS, Frye S, Graham DK, Di Paola J. </w:t>
      </w:r>
      <w:r>
        <w:rPr>
          <w:color w:val="000000"/>
          <w:sz w:val="20"/>
          <w:szCs w:val="20"/>
          <w:shd w:val="clear" w:color="auto" w:fill="FFFFFF"/>
        </w:rPr>
        <w:t xml:space="preserve"> </w:t>
      </w:r>
      <w:r w:rsidRPr="00D84535">
        <w:rPr>
          <w:color w:val="000000"/>
          <w:sz w:val="20"/>
          <w:szCs w:val="20"/>
          <w:shd w:val="clear" w:color="auto" w:fill="FFFFFF"/>
        </w:rPr>
        <w:t>Novel Small Molecule Inhibitors Of The Gas6/TAM Signaling Pathway Mediate Synergistic Inhibition Of Platelet Aggregation In Combination With ADP/P2Y Antagonists</w:t>
      </w:r>
    </w:p>
    <w:p w:rsidR="007D04E3" w:rsidRDefault="00D84535" w:rsidP="00F81F33">
      <w:pPr>
        <w:spacing w:after="60"/>
        <w:ind w:firstLine="720"/>
        <w:rPr>
          <w:iCs/>
          <w:color w:val="000000"/>
          <w:sz w:val="20"/>
          <w:szCs w:val="20"/>
          <w:shd w:val="clear" w:color="auto" w:fill="FFFFFF"/>
        </w:rPr>
      </w:pPr>
      <w:r>
        <w:rPr>
          <w:iCs/>
          <w:color w:val="000000"/>
          <w:sz w:val="20"/>
          <w:szCs w:val="20"/>
          <w:shd w:val="clear" w:color="auto" w:fill="FFFFFF"/>
        </w:rPr>
        <w:t>2013 American Society of Hematology annual meeting: New Orleans, LA</w:t>
      </w:r>
    </w:p>
    <w:p w:rsidR="007D04E3" w:rsidRPr="00D84535" w:rsidRDefault="007D04E3" w:rsidP="007D04E3">
      <w:pPr>
        <w:spacing w:after="60"/>
        <w:rPr>
          <w:color w:val="000000"/>
          <w:sz w:val="20"/>
          <w:szCs w:val="20"/>
          <w:shd w:val="clear" w:color="auto" w:fill="FFFFFF"/>
        </w:rPr>
      </w:pPr>
      <w:r w:rsidRPr="007D04E3">
        <w:rPr>
          <w:color w:val="000000"/>
          <w:sz w:val="20"/>
          <w:szCs w:val="20"/>
          <w:shd w:val="clear" w:color="auto" w:fill="FFFFFF"/>
        </w:rPr>
        <w:t>15.</w:t>
      </w:r>
      <w:r>
        <w:rPr>
          <w:b/>
          <w:color w:val="000000"/>
          <w:sz w:val="20"/>
          <w:szCs w:val="20"/>
          <w:shd w:val="clear" w:color="auto" w:fill="FFFFFF"/>
        </w:rPr>
        <w:t xml:space="preserve"> Branchford B</w:t>
      </w:r>
      <w:r>
        <w:rPr>
          <w:color w:val="000000"/>
          <w:sz w:val="20"/>
          <w:szCs w:val="20"/>
          <w:shd w:val="clear" w:color="auto" w:fill="FFFFFF"/>
        </w:rPr>
        <w:t xml:space="preserve">, Law L, Acevedo G,  Brzezinski C, Sather S, Brodsky G, DeRyckere D, Zhang W, Earp HS, Frye S, Graham DK, Di Paola J.  </w:t>
      </w:r>
      <w:r w:rsidRPr="007D04E3">
        <w:rPr>
          <w:color w:val="000000"/>
          <w:sz w:val="20"/>
          <w:szCs w:val="20"/>
          <w:shd w:val="clear" w:color="auto" w:fill="FFFFFF"/>
        </w:rPr>
        <w:t>A Novel Small Molecule Inhibitor of the Gas6/TAM Pathway, in Combination with ADP/P2Y Antagonists, Mediate Synergistic Inhibition of Platelet Aggregation and Decreases Arterial &amp; Venous Thrombosis</w:t>
      </w:r>
    </w:p>
    <w:p w:rsidR="007D04E3" w:rsidRPr="00D84535" w:rsidRDefault="007D04E3" w:rsidP="007D04E3">
      <w:pPr>
        <w:spacing w:after="60"/>
        <w:ind w:firstLine="720"/>
        <w:rPr>
          <w:color w:val="000000"/>
          <w:sz w:val="20"/>
          <w:szCs w:val="20"/>
          <w:shd w:val="clear" w:color="auto" w:fill="FFFFFF"/>
        </w:rPr>
      </w:pPr>
      <w:r>
        <w:rPr>
          <w:iCs/>
          <w:color w:val="000000"/>
          <w:sz w:val="20"/>
          <w:szCs w:val="20"/>
          <w:shd w:val="clear" w:color="auto" w:fill="FFFFFF"/>
        </w:rPr>
        <w:t>201</w:t>
      </w:r>
      <w:r w:rsidR="003C3593">
        <w:rPr>
          <w:iCs/>
          <w:color w:val="000000"/>
          <w:sz w:val="20"/>
          <w:szCs w:val="20"/>
          <w:shd w:val="clear" w:color="auto" w:fill="FFFFFF"/>
        </w:rPr>
        <w:t>4</w:t>
      </w:r>
      <w:r>
        <w:rPr>
          <w:iCs/>
          <w:color w:val="000000"/>
          <w:sz w:val="20"/>
          <w:szCs w:val="20"/>
          <w:shd w:val="clear" w:color="auto" w:fill="FFFFFF"/>
        </w:rPr>
        <w:t xml:space="preserve"> Thrombosis and Hemostasis Summit of North America: Chicago, IL</w:t>
      </w:r>
    </w:p>
    <w:p w:rsidR="007D04E3" w:rsidRDefault="007D04E3" w:rsidP="00526475">
      <w:pPr>
        <w:spacing w:after="60"/>
        <w:rPr>
          <w:color w:val="000000"/>
          <w:sz w:val="20"/>
          <w:szCs w:val="20"/>
          <w:shd w:val="clear" w:color="auto" w:fill="FFFFFF"/>
        </w:rPr>
      </w:pPr>
      <w:r>
        <w:rPr>
          <w:color w:val="000000"/>
          <w:sz w:val="20"/>
          <w:szCs w:val="20"/>
          <w:shd w:val="clear" w:color="auto" w:fill="FFFFFF"/>
        </w:rPr>
        <w:t xml:space="preserve">16. </w:t>
      </w:r>
      <w:r>
        <w:rPr>
          <w:b/>
          <w:color w:val="000000"/>
          <w:sz w:val="20"/>
          <w:szCs w:val="20"/>
          <w:shd w:val="clear" w:color="auto" w:fill="FFFFFF"/>
        </w:rPr>
        <w:t xml:space="preserve">Branchford B, </w:t>
      </w:r>
      <w:r>
        <w:rPr>
          <w:color w:val="000000"/>
          <w:sz w:val="20"/>
          <w:szCs w:val="20"/>
          <w:shd w:val="clear" w:color="auto" w:fill="FFFFFF"/>
        </w:rPr>
        <w:t xml:space="preserve">Atchison C, Amankwah E, Arlikar S, Streiff M, Mauriz I, Takemoto C, Goldenberg N. </w:t>
      </w:r>
      <w:r w:rsidRPr="007D04E3">
        <w:rPr>
          <w:color w:val="000000"/>
          <w:sz w:val="20"/>
          <w:szCs w:val="20"/>
          <w:shd w:val="clear" w:color="auto" w:fill="FFFFFF"/>
        </w:rPr>
        <w:t>Development of New Risk Models for Hospital-Acquired Venous Thromboembolism in Children: Findings from a Large Single-Institutional Case-Control Study</w:t>
      </w:r>
    </w:p>
    <w:p w:rsidR="00F81F33" w:rsidRPr="00D84535" w:rsidRDefault="007D04E3" w:rsidP="007D04E3">
      <w:pPr>
        <w:spacing w:after="60"/>
        <w:ind w:firstLine="720"/>
        <w:rPr>
          <w:color w:val="000000"/>
          <w:sz w:val="20"/>
          <w:szCs w:val="20"/>
          <w:shd w:val="clear" w:color="auto" w:fill="FFFFFF"/>
        </w:rPr>
      </w:pPr>
      <w:r>
        <w:rPr>
          <w:iCs/>
          <w:color w:val="000000"/>
          <w:sz w:val="20"/>
          <w:szCs w:val="20"/>
          <w:shd w:val="clear" w:color="auto" w:fill="FFFFFF"/>
        </w:rPr>
        <w:t>201</w:t>
      </w:r>
      <w:r w:rsidR="003C3593">
        <w:rPr>
          <w:iCs/>
          <w:color w:val="000000"/>
          <w:sz w:val="20"/>
          <w:szCs w:val="20"/>
          <w:shd w:val="clear" w:color="auto" w:fill="FFFFFF"/>
        </w:rPr>
        <w:t>4</w:t>
      </w:r>
      <w:r>
        <w:rPr>
          <w:iCs/>
          <w:color w:val="000000"/>
          <w:sz w:val="20"/>
          <w:szCs w:val="20"/>
          <w:shd w:val="clear" w:color="auto" w:fill="FFFFFF"/>
        </w:rPr>
        <w:t xml:space="preserve"> Thrombosis and Hemostasis Summit of North America: Chicago, IL</w:t>
      </w:r>
      <w:r w:rsidR="00F81F33">
        <w:rPr>
          <w:iCs/>
          <w:color w:val="000000"/>
          <w:sz w:val="20"/>
          <w:szCs w:val="20"/>
          <w:shd w:val="clear" w:color="auto" w:fill="FFFFFF"/>
        </w:rPr>
        <w:tab/>
      </w:r>
      <w:r w:rsidR="00F81F33">
        <w:rPr>
          <w:iCs/>
          <w:color w:val="000000"/>
          <w:sz w:val="20"/>
          <w:szCs w:val="20"/>
          <w:shd w:val="clear" w:color="auto" w:fill="FFFFFF"/>
        </w:rPr>
        <w:tab/>
      </w:r>
    </w:p>
    <w:p w:rsidR="007D04E3" w:rsidRDefault="00F81F33" w:rsidP="007D04E3">
      <w:pPr>
        <w:spacing w:after="60"/>
        <w:rPr>
          <w:color w:val="000000"/>
          <w:sz w:val="20"/>
          <w:szCs w:val="20"/>
          <w:shd w:val="clear" w:color="auto" w:fill="FFFFFF"/>
        </w:rPr>
      </w:pPr>
      <w:r>
        <w:rPr>
          <w:color w:val="000000"/>
          <w:sz w:val="20"/>
          <w:szCs w:val="20"/>
          <w:shd w:val="clear" w:color="auto" w:fill="FFFFFF"/>
        </w:rPr>
        <w:t xml:space="preserve">17. Arlikar S, Atchison CM, Amankwah EK, Ayala I, Barrett L </w:t>
      </w:r>
      <w:r>
        <w:rPr>
          <w:b/>
          <w:color w:val="000000"/>
          <w:sz w:val="20"/>
          <w:szCs w:val="20"/>
          <w:shd w:val="clear" w:color="auto" w:fill="FFFFFF"/>
        </w:rPr>
        <w:t>Branchford BR</w:t>
      </w:r>
      <w:r>
        <w:rPr>
          <w:color w:val="000000"/>
          <w:sz w:val="20"/>
          <w:szCs w:val="20"/>
          <w:shd w:val="clear" w:color="auto" w:fill="FFFFFF"/>
        </w:rPr>
        <w:t>, Strieff M, Takemoto C, Goldenberg NA. Development of a new risk model for hospital-associated venous thromboembolism in the pediatric intensive care unit: Findings from a large single-institutional case control study.</w:t>
      </w:r>
    </w:p>
    <w:p w:rsidR="00F81F33" w:rsidRPr="00F81F33" w:rsidRDefault="00F81F33" w:rsidP="007D04E3">
      <w:pPr>
        <w:spacing w:after="60"/>
        <w:rPr>
          <w:color w:val="000000"/>
          <w:sz w:val="20"/>
          <w:szCs w:val="20"/>
          <w:shd w:val="clear" w:color="auto" w:fill="FFFFFF"/>
        </w:rPr>
      </w:pPr>
      <w:r>
        <w:rPr>
          <w:color w:val="000000"/>
          <w:sz w:val="20"/>
          <w:szCs w:val="20"/>
          <w:shd w:val="clear" w:color="auto" w:fill="FFFFFF"/>
        </w:rPr>
        <w:tab/>
        <w:t>2014 International Society of Thrombosis and Hemostasis Scientific Subcommittee Mtg: Milwaukee, WI</w:t>
      </w:r>
    </w:p>
    <w:p w:rsidR="00D84535" w:rsidRDefault="00F81F33" w:rsidP="00D84535">
      <w:pPr>
        <w:widowControl w:val="0"/>
        <w:overflowPunct w:val="0"/>
        <w:autoSpaceDE w:val="0"/>
        <w:autoSpaceDN w:val="0"/>
        <w:adjustRightInd w:val="0"/>
        <w:spacing w:after="120"/>
        <w:rPr>
          <w:color w:val="000000"/>
          <w:sz w:val="20"/>
          <w:szCs w:val="20"/>
          <w:shd w:val="clear" w:color="auto" w:fill="FFFFFF"/>
        </w:rPr>
      </w:pPr>
      <w:r>
        <w:rPr>
          <w:iCs/>
          <w:sz w:val="20"/>
          <w:szCs w:val="20"/>
        </w:rPr>
        <w:t xml:space="preserve">18. </w:t>
      </w:r>
      <w:r>
        <w:rPr>
          <w:color w:val="000000"/>
          <w:sz w:val="20"/>
          <w:szCs w:val="20"/>
          <w:shd w:val="clear" w:color="auto" w:fill="FFFFFF"/>
        </w:rPr>
        <w:t xml:space="preserve">Amankwah EK, Atchison CM, Arlikar S,  Ayala I, Barrett L </w:t>
      </w:r>
      <w:r>
        <w:rPr>
          <w:b/>
          <w:color w:val="000000"/>
          <w:sz w:val="20"/>
          <w:szCs w:val="20"/>
          <w:shd w:val="clear" w:color="auto" w:fill="FFFFFF"/>
        </w:rPr>
        <w:t>Branchford BR</w:t>
      </w:r>
      <w:r>
        <w:rPr>
          <w:color w:val="000000"/>
          <w:sz w:val="20"/>
          <w:szCs w:val="20"/>
          <w:shd w:val="clear" w:color="auto" w:fill="FFFFFF"/>
        </w:rPr>
        <w:t xml:space="preserve">, Strieff M, Takemoto C, Goldenberg NA. Risk </w:t>
      </w:r>
      <w:r w:rsidR="00C4433F">
        <w:rPr>
          <w:color w:val="000000"/>
          <w:sz w:val="20"/>
          <w:szCs w:val="20"/>
          <w:shd w:val="clear" w:color="auto" w:fill="FFFFFF"/>
        </w:rPr>
        <w:t>factors for hospital-associated venous t</w:t>
      </w:r>
      <w:r>
        <w:rPr>
          <w:color w:val="000000"/>
          <w:sz w:val="20"/>
          <w:szCs w:val="20"/>
          <w:shd w:val="clear" w:color="auto" w:fill="FFFFFF"/>
        </w:rPr>
        <w:t xml:space="preserve">hromboembolism </w:t>
      </w:r>
      <w:r w:rsidR="00C4433F">
        <w:rPr>
          <w:color w:val="000000"/>
          <w:sz w:val="20"/>
          <w:szCs w:val="20"/>
          <w:shd w:val="clear" w:color="auto" w:fill="FFFFFF"/>
        </w:rPr>
        <w:t>in the neonatal intensive care u</w:t>
      </w:r>
      <w:r>
        <w:rPr>
          <w:color w:val="000000"/>
          <w:sz w:val="20"/>
          <w:szCs w:val="20"/>
          <w:shd w:val="clear" w:color="auto" w:fill="FFFFFF"/>
        </w:rPr>
        <w:t>nit.</w:t>
      </w:r>
    </w:p>
    <w:p w:rsidR="00C4433F" w:rsidRPr="00F81F33" w:rsidRDefault="00C4433F" w:rsidP="00C4433F">
      <w:pPr>
        <w:spacing w:after="60"/>
        <w:rPr>
          <w:color w:val="000000"/>
          <w:sz w:val="20"/>
          <w:szCs w:val="20"/>
          <w:shd w:val="clear" w:color="auto" w:fill="FFFFFF"/>
        </w:rPr>
      </w:pPr>
      <w:r>
        <w:rPr>
          <w:color w:val="000000"/>
          <w:sz w:val="20"/>
          <w:szCs w:val="20"/>
          <w:shd w:val="clear" w:color="auto" w:fill="FFFFFF"/>
        </w:rPr>
        <w:tab/>
        <w:t>2014 International Society of Thrombosis and Hemostasis Scientific Subcommittee Mtg: Milwaukee, WI</w:t>
      </w:r>
    </w:p>
    <w:p w:rsidR="00C4433F" w:rsidRPr="00D84535" w:rsidRDefault="00C4433F" w:rsidP="00C4433F">
      <w:pPr>
        <w:spacing w:after="60"/>
        <w:rPr>
          <w:color w:val="000000"/>
          <w:sz w:val="20"/>
          <w:szCs w:val="20"/>
          <w:shd w:val="clear" w:color="auto" w:fill="FFFFFF"/>
        </w:rPr>
      </w:pPr>
      <w:r>
        <w:rPr>
          <w:iCs/>
          <w:sz w:val="20"/>
          <w:szCs w:val="20"/>
        </w:rPr>
        <w:t xml:space="preserve">19. Law L, </w:t>
      </w:r>
      <w:r>
        <w:rPr>
          <w:b/>
          <w:iCs/>
          <w:sz w:val="20"/>
          <w:szCs w:val="20"/>
        </w:rPr>
        <w:t xml:space="preserve">Branchford BR, </w:t>
      </w:r>
      <w:r>
        <w:rPr>
          <w:color w:val="000000"/>
          <w:sz w:val="20"/>
          <w:szCs w:val="20"/>
          <w:shd w:val="clear" w:color="auto" w:fill="FFFFFF"/>
        </w:rPr>
        <w:t xml:space="preserve">Acevedo G,  Brzezinski C, Sather S, Brodsky G, DeRyckere D, Zhang W, Earp HS, Frye S, Graham DK, Di Paola J. A novel </w:t>
      </w:r>
      <w:r w:rsidR="004C155D">
        <w:rPr>
          <w:color w:val="000000"/>
          <w:sz w:val="20"/>
          <w:szCs w:val="20"/>
          <w:shd w:val="clear" w:color="auto" w:fill="FFFFFF"/>
        </w:rPr>
        <w:t xml:space="preserve">Gas6/TAM Pathway </w:t>
      </w:r>
      <w:r>
        <w:rPr>
          <w:color w:val="000000"/>
          <w:sz w:val="20"/>
          <w:szCs w:val="20"/>
          <w:shd w:val="clear" w:color="auto" w:fill="FFFFFF"/>
        </w:rPr>
        <w:t>small m</w:t>
      </w:r>
      <w:r w:rsidRPr="007D04E3">
        <w:rPr>
          <w:color w:val="000000"/>
          <w:sz w:val="20"/>
          <w:szCs w:val="20"/>
          <w:shd w:val="clear" w:color="auto" w:fill="FFFFFF"/>
        </w:rPr>
        <w:t xml:space="preserve">olecule </w:t>
      </w:r>
      <w:r>
        <w:rPr>
          <w:color w:val="000000"/>
          <w:sz w:val="20"/>
          <w:szCs w:val="20"/>
          <w:shd w:val="clear" w:color="auto" w:fill="FFFFFF"/>
        </w:rPr>
        <w:t>i</w:t>
      </w:r>
      <w:r w:rsidRPr="007D04E3">
        <w:rPr>
          <w:color w:val="000000"/>
          <w:sz w:val="20"/>
          <w:szCs w:val="20"/>
          <w:shd w:val="clear" w:color="auto" w:fill="FFFFFF"/>
        </w:rPr>
        <w:t>nhibit</w:t>
      </w:r>
      <w:r>
        <w:rPr>
          <w:color w:val="000000"/>
          <w:sz w:val="20"/>
          <w:szCs w:val="20"/>
          <w:shd w:val="clear" w:color="auto" w:fill="FFFFFF"/>
        </w:rPr>
        <w:t>or</w:t>
      </w:r>
      <w:r w:rsidR="004C155D">
        <w:rPr>
          <w:color w:val="000000"/>
          <w:sz w:val="20"/>
          <w:szCs w:val="20"/>
          <w:shd w:val="clear" w:color="auto" w:fill="FFFFFF"/>
        </w:rPr>
        <w:t>,</w:t>
      </w:r>
      <w:r>
        <w:rPr>
          <w:color w:val="000000"/>
          <w:sz w:val="20"/>
          <w:szCs w:val="20"/>
          <w:shd w:val="clear" w:color="auto" w:fill="FFFFFF"/>
        </w:rPr>
        <w:t xml:space="preserve"> </w:t>
      </w:r>
      <w:r w:rsidR="004C155D">
        <w:rPr>
          <w:color w:val="000000"/>
          <w:sz w:val="20"/>
          <w:szCs w:val="20"/>
          <w:shd w:val="clear" w:color="auto" w:fill="FFFFFF"/>
        </w:rPr>
        <w:t>combined</w:t>
      </w:r>
      <w:r>
        <w:rPr>
          <w:color w:val="000000"/>
          <w:sz w:val="20"/>
          <w:szCs w:val="20"/>
          <w:shd w:val="clear" w:color="auto" w:fill="FFFFFF"/>
        </w:rPr>
        <w:t xml:space="preserve"> with ADP/P2Y antagonists, m</w:t>
      </w:r>
      <w:r w:rsidRPr="007D04E3">
        <w:rPr>
          <w:color w:val="000000"/>
          <w:sz w:val="20"/>
          <w:szCs w:val="20"/>
          <w:shd w:val="clear" w:color="auto" w:fill="FFFFFF"/>
        </w:rPr>
        <w:t>ediate</w:t>
      </w:r>
      <w:r>
        <w:rPr>
          <w:color w:val="000000"/>
          <w:sz w:val="20"/>
          <w:szCs w:val="20"/>
          <w:shd w:val="clear" w:color="auto" w:fill="FFFFFF"/>
        </w:rPr>
        <w:t>s s</w:t>
      </w:r>
      <w:r w:rsidRPr="007D04E3">
        <w:rPr>
          <w:color w:val="000000"/>
          <w:sz w:val="20"/>
          <w:szCs w:val="20"/>
          <w:shd w:val="clear" w:color="auto" w:fill="FFFFFF"/>
        </w:rPr>
        <w:t xml:space="preserve">ynergistic </w:t>
      </w:r>
      <w:r>
        <w:rPr>
          <w:color w:val="000000"/>
          <w:sz w:val="20"/>
          <w:szCs w:val="20"/>
          <w:shd w:val="clear" w:color="auto" w:fill="FFFFFF"/>
        </w:rPr>
        <w:t>inhibition of platelet aggregation and decreases arterial &amp; venous t</w:t>
      </w:r>
      <w:r w:rsidRPr="007D04E3">
        <w:rPr>
          <w:color w:val="000000"/>
          <w:sz w:val="20"/>
          <w:szCs w:val="20"/>
          <w:shd w:val="clear" w:color="auto" w:fill="FFFFFF"/>
        </w:rPr>
        <w:t>hrombosis</w:t>
      </w:r>
    </w:p>
    <w:p w:rsidR="00C4433F" w:rsidRDefault="004C155D" w:rsidP="00D84535">
      <w:pPr>
        <w:widowControl w:val="0"/>
        <w:overflowPunct w:val="0"/>
        <w:autoSpaceDE w:val="0"/>
        <w:autoSpaceDN w:val="0"/>
        <w:adjustRightInd w:val="0"/>
        <w:spacing w:after="120"/>
        <w:rPr>
          <w:iCs/>
          <w:sz w:val="20"/>
          <w:szCs w:val="20"/>
        </w:rPr>
      </w:pPr>
      <w:r>
        <w:rPr>
          <w:iCs/>
          <w:sz w:val="20"/>
          <w:szCs w:val="20"/>
        </w:rPr>
        <w:tab/>
        <w:t>2014 Gordon Research Conference – Hemostasis: Waterville Valley, NH</w:t>
      </w:r>
    </w:p>
    <w:p w:rsidR="00E10F44" w:rsidRDefault="00E10F44" w:rsidP="00D84535">
      <w:pPr>
        <w:widowControl w:val="0"/>
        <w:overflowPunct w:val="0"/>
        <w:autoSpaceDE w:val="0"/>
        <w:autoSpaceDN w:val="0"/>
        <w:adjustRightInd w:val="0"/>
        <w:spacing w:after="120"/>
        <w:rPr>
          <w:iCs/>
          <w:sz w:val="20"/>
          <w:szCs w:val="20"/>
        </w:rPr>
      </w:pPr>
      <w:r>
        <w:rPr>
          <w:iCs/>
          <w:sz w:val="20"/>
          <w:szCs w:val="20"/>
        </w:rPr>
        <w:t xml:space="preserve">20. Warren B, Ranade D, Wathen B, Valdez S, Hilden J, Goldenberg NA, </w:t>
      </w:r>
      <w:r>
        <w:rPr>
          <w:b/>
          <w:iCs/>
          <w:sz w:val="20"/>
          <w:szCs w:val="20"/>
        </w:rPr>
        <w:t>Branchford BR</w:t>
      </w:r>
      <w:r>
        <w:rPr>
          <w:iCs/>
          <w:sz w:val="20"/>
          <w:szCs w:val="20"/>
        </w:rPr>
        <w:t xml:space="preserve">. Daily Evaluation of VTE risk factors and prophylaxis safely decreased incidence of VTE in a pediatric ICU. </w:t>
      </w:r>
    </w:p>
    <w:p w:rsidR="00E10F44" w:rsidRDefault="00E10F44" w:rsidP="00D84535">
      <w:pPr>
        <w:widowControl w:val="0"/>
        <w:overflowPunct w:val="0"/>
        <w:autoSpaceDE w:val="0"/>
        <w:autoSpaceDN w:val="0"/>
        <w:adjustRightInd w:val="0"/>
        <w:spacing w:after="120"/>
        <w:rPr>
          <w:iCs/>
          <w:sz w:val="20"/>
          <w:szCs w:val="20"/>
        </w:rPr>
      </w:pPr>
      <w:r>
        <w:rPr>
          <w:iCs/>
          <w:sz w:val="20"/>
          <w:szCs w:val="20"/>
        </w:rPr>
        <w:tab/>
        <w:t>2014 American Society of Hematology Annual Meeting: San Francisco, CA</w:t>
      </w:r>
    </w:p>
    <w:p w:rsidR="0059752D" w:rsidRDefault="0059752D" w:rsidP="00D84535">
      <w:pPr>
        <w:widowControl w:val="0"/>
        <w:overflowPunct w:val="0"/>
        <w:autoSpaceDE w:val="0"/>
        <w:autoSpaceDN w:val="0"/>
        <w:adjustRightInd w:val="0"/>
        <w:spacing w:after="120"/>
        <w:rPr>
          <w:iCs/>
          <w:sz w:val="20"/>
          <w:szCs w:val="20"/>
        </w:rPr>
      </w:pPr>
      <w:r>
        <w:rPr>
          <w:iCs/>
          <w:sz w:val="20"/>
          <w:szCs w:val="20"/>
        </w:rPr>
        <w:t xml:space="preserve">21. Smith N, </w:t>
      </w:r>
      <w:r w:rsidR="00EB62A2">
        <w:rPr>
          <w:iCs/>
          <w:sz w:val="20"/>
          <w:szCs w:val="20"/>
        </w:rPr>
        <w:t xml:space="preserve">Fowlkes K, Warren B, Wathen B, Clark B, Hilden J, Hyman D, Manco-Johnson M, </w:t>
      </w:r>
      <w:r w:rsidR="00EB62A2">
        <w:rPr>
          <w:b/>
          <w:iCs/>
          <w:sz w:val="20"/>
          <w:szCs w:val="20"/>
        </w:rPr>
        <w:t>Branchford BR.</w:t>
      </w:r>
      <w:r w:rsidR="00EB62A2">
        <w:rPr>
          <w:b/>
          <w:iCs/>
          <w:sz w:val="20"/>
          <w:szCs w:val="20"/>
          <w:u w:val="single"/>
        </w:rPr>
        <w:t xml:space="preserve"> </w:t>
      </w:r>
      <w:r w:rsidR="00EB62A2">
        <w:rPr>
          <w:iCs/>
          <w:sz w:val="20"/>
          <w:szCs w:val="20"/>
        </w:rPr>
        <w:t>Use of institutional clinical care g</w:t>
      </w:r>
      <w:r w:rsidR="00EB62A2" w:rsidRPr="00EB62A2">
        <w:rPr>
          <w:iCs/>
          <w:sz w:val="20"/>
          <w:szCs w:val="20"/>
        </w:rPr>
        <w:t>uidelines to determine HA-VTE risk level and association with thromboprophylaxis use in hospitalized children.</w:t>
      </w:r>
      <w:r w:rsidR="00EB62A2">
        <w:rPr>
          <w:iCs/>
          <w:sz w:val="20"/>
          <w:szCs w:val="20"/>
        </w:rPr>
        <w:t xml:space="preserve"> </w:t>
      </w:r>
    </w:p>
    <w:p w:rsidR="00EB62A2" w:rsidRDefault="00EB62A2" w:rsidP="00D84535">
      <w:pPr>
        <w:widowControl w:val="0"/>
        <w:overflowPunct w:val="0"/>
        <w:autoSpaceDE w:val="0"/>
        <w:autoSpaceDN w:val="0"/>
        <w:adjustRightInd w:val="0"/>
        <w:spacing w:after="120"/>
        <w:rPr>
          <w:iCs/>
          <w:sz w:val="20"/>
          <w:szCs w:val="20"/>
        </w:rPr>
      </w:pPr>
      <w:r>
        <w:rPr>
          <w:iCs/>
          <w:sz w:val="20"/>
          <w:szCs w:val="20"/>
        </w:rPr>
        <w:tab/>
        <w:t>2015 American Society of Hematology Annual Meeting: Orlando, FL</w:t>
      </w:r>
    </w:p>
    <w:p w:rsidR="007E3B55" w:rsidRDefault="007E3B55" w:rsidP="00D84535">
      <w:pPr>
        <w:widowControl w:val="0"/>
        <w:overflowPunct w:val="0"/>
        <w:autoSpaceDE w:val="0"/>
        <w:autoSpaceDN w:val="0"/>
        <w:adjustRightInd w:val="0"/>
        <w:spacing w:after="120"/>
        <w:rPr>
          <w:iCs/>
          <w:sz w:val="20"/>
          <w:szCs w:val="20"/>
        </w:rPr>
      </w:pPr>
      <w:r>
        <w:rPr>
          <w:iCs/>
          <w:sz w:val="20"/>
          <w:szCs w:val="20"/>
        </w:rPr>
        <w:t>22. Mahajerin</w:t>
      </w:r>
      <w:r w:rsidR="00DF607E">
        <w:rPr>
          <w:iCs/>
          <w:sz w:val="20"/>
          <w:szCs w:val="20"/>
        </w:rPr>
        <w:t xml:space="preserve"> A, </w:t>
      </w:r>
      <w:r w:rsidR="00DF607E">
        <w:rPr>
          <w:b/>
          <w:iCs/>
          <w:sz w:val="20"/>
          <w:szCs w:val="20"/>
        </w:rPr>
        <w:t>Branchford BR</w:t>
      </w:r>
      <w:r w:rsidR="00DF607E">
        <w:rPr>
          <w:iCs/>
          <w:sz w:val="20"/>
          <w:szCs w:val="20"/>
        </w:rPr>
        <w:t xml:space="preserve">, </w:t>
      </w:r>
      <w:proofErr w:type="spellStart"/>
      <w:r w:rsidR="00DF607E">
        <w:rPr>
          <w:iCs/>
          <w:sz w:val="20"/>
          <w:szCs w:val="20"/>
        </w:rPr>
        <w:t>Jaffray</w:t>
      </w:r>
      <w:proofErr w:type="spellEnd"/>
      <w:r w:rsidR="00DF607E">
        <w:rPr>
          <w:iCs/>
          <w:sz w:val="20"/>
          <w:szCs w:val="20"/>
        </w:rPr>
        <w:t xml:space="preserve"> J, Smith N, </w:t>
      </w:r>
      <w:proofErr w:type="spellStart"/>
      <w:r w:rsidR="00DF607E">
        <w:rPr>
          <w:iCs/>
          <w:sz w:val="20"/>
          <w:szCs w:val="20"/>
        </w:rPr>
        <w:t>Gldenberg</w:t>
      </w:r>
      <w:proofErr w:type="spellEnd"/>
      <w:r w:rsidR="00DF607E">
        <w:rPr>
          <w:iCs/>
          <w:sz w:val="20"/>
          <w:szCs w:val="20"/>
        </w:rPr>
        <w:t xml:space="preserve"> N, Young G. Children’s Hospital-Acquired Thrombosis Database (CHAT): A Multi-Institutional Database for Prospective Identification of Independent Risk Factors.</w:t>
      </w:r>
    </w:p>
    <w:p w:rsidR="00DF607E" w:rsidRPr="00DF607E" w:rsidRDefault="00DF607E" w:rsidP="00D84535">
      <w:pPr>
        <w:widowControl w:val="0"/>
        <w:overflowPunct w:val="0"/>
        <w:autoSpaceDE w:val="0"/>
        <w:autoSpaceDN w:val="0"/>
        <w:adjustRightInd w:val="0"/>
        <w:spacing w:after="120"/>
        <w:rPr>
          <w:iCs/>
          <w:sz w:val="20"/>
          <w:szCs w:val="20"/>
          <w:u w:val="single"/>
        </w:rPr>
      </w:pPr>
      <w:r>
        <w:rPr>
          <w:iCs/>
          <w:sz w:val="20"/>
          <w:szCs w:val="20"/>
        </w:rPr>
        <w:tab/>
        <w:t>2015 American Society of Hematology Annual Meeting: Orlando, FL</w:t>
      </w:r>
    </w:p>
    <w:p w:rsidR="001C16FB" w:rsidRPr="00D84535" w:rsidRDefault="001C16FB" w:rsidP="00430DE6">
      <w:pPr>
        <w:widowControl w:val="0"/>
        <w:overflowPunct w:val="0"/>
        <w:autoSpaceDE w:val="0"/>
        <w:autoSpaceDN w:val="0"/>
        <w:adjustRightInd w:val="0"/>
        <w:rPr>
          <w:b/>
          <w:bCs/>
          <w:kern w:val="28"/>
          <w:sz w:val="20"/>
          <w:szCs w:val="20"/>
          <w:u w:val="single"/>
        </w:rPr>
      </w:pPr>
    </w:p>
    <w:sectPr w:rsidR="001C16FB" w:rsidRPr="00D84535" w:rsidSect="0003689D">
      <w:pgSz w:w="12240" w:h="15840"/>
      <w:pgMar w:top="1170" w:right="1440" w:bottom="135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76" w:rsidRDefault="00A93B76" w:rsidP="006B2938">
      <w:r>
        <w:separator/>
      </w:r>
    </w:p>
  </w:endnote>
  <w:endnote w:type="continuationSeparator" w:id="0">
    <w:p w:rsidR="00A93B76" w:rsidRDefault="00A93B76" w:rsidP="006B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76" w:rsidRDefault="00A93B76" w:rsidP="006B2938">
      <w:r>
        <w:separator/>
      </w:r>
    </w:p>
  </w:footnote>
  <w:footnote w:type="continuationSeparator" w:id="0">
    <w:p w:rsidR="00A93B76" w:rsidRDefault="00A93B76" w:rsidP="006B2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C77E5"/>
    <w:multiLevelType w:val="hybridMultilevel"/>
    <w:tmpl w:val="1040C502"/>
    <w:lvl w:ilvl="0" w:tplc="18168112">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00073E"/>
    <w:multiLevelType w:val="hybridMultilevel"/>
    <w:tmpl w:val="4A949D8C"/>
    <w:lvl w:ilvl="0" w:tplc="0A9C75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066A93"/>
    <w:multiLevelType w:val="hybridMultilevel"/>
    <w:tmpl w:val="5704B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54"/>
    <w:rsid w:val="00006A06"/>
    <w:rsid w:val="000141EB"/>
    <w:rsid w:val="00014530"/>
    <w:rsid w:val="0003689D"/>
    <w:rsid w:val="0007174E"/>
    <w:rsid w:val="00091818"/>
    <w:rsid w:val="000962B8"/>
    <w:rsid w:val="000B28E5"/>
    <w:rsid w:val="000C4E0B"/>
    <w:rsid w:val="000C7808"/>
    <w:rsid w:val="000D5069"/>
    <w:rsid w:val="000D6BD1"/>
    <w:rsid w:val="000E0D0B"/>
    <w:rsid w:val="000E50EF"/>
    <w:rsid w:val="000F62B0"/>
    <w:rsid w:val="00102496"/>
    <w:rsid w:val="00112E64"/>
    <w:rsid w:val="00113431"/>
    <w:rsid w:val="001279BC"/>
    <w:rsid w:val="00136598"/>
    <w:rsid w:val="00164B21"/>
    <w:rsid w:val="00164E68"/>
    <w:rsid w:val="00171410"/>
    <w:rsid w:val="00173F88"/>
    <w:rsid w:val="001816FF"/>
    <w:rsid w:val="00183862"/>
    <w:rsid w:val="00183CE3"/>
    <w:rsid w:val="001947F5"/>
    <w:rsid w:val="001C16FB"/>
    <w:rsid w:val="001C5293"/>
    <w:rsid w:val="001E0718"/>
    <w:rsid w:val="00202BF2"/>
    <w:rsid w:val="00216A26"/>
    <w:rsid w:val="00224800"/>
    <w:rsid w:val="00225B78"/>
    <w:rsid w:val="002315F7"/>
    <w:rsid w:val="002367CD"/>
    <w:rsid w:val="00245269"/>
    <w:rsid w:val="00266F66"/>
    <w:rsid w:val="00273107"/>
    <w:rsid w:val="00280C55"/>
    <w:rsid w:val="00281B63"/>
    <w:rsid w:val="002B797C"/>
    <w:rsid w:val="002C6025"/>
    <w:rsid w:val="002D3060"/>
    <w:rsid w:val="002D368A"/>
    <w:rsid w:val="002D3768"/>
    <w:rsid w:val="002F6E14"/>
    <w:rsid w:val="002F7130"/>
    <w:rsid w:val="00306B06"/>
    <w:rsid w:val="0031305C"/>
    <w:rsid w:val="003163EC"/>
    <w:rsid w:val="0031759D"/>
    <w:rsid w:val="0032225F"/>
    <w:rsid w:val="00327320"/>
    <w:rsid w:val="003461EF"/>
    <w:rsid w:val="0036374F"/>
    <w:rsid w:val="00376BB1"/>
    <w:rsid w:val="00384108"/>
    <w:rsid w:val="003904E6"/>
    <w:rsid w:val="00392B94"/>
    <w:rsid w:val="00395CC6"/>
    <w:rsid w:val="003A00E7"/>
    <w:rsid w:val="003A5EBC"/>
    <w:rsid w:val="003A620F"/>
    <w:rsid w:val="003A6A03"/>
    <w:rsid w:val="003B0B9E"/>
    <w:rsid w:val="003B156C"/>
    <w:rsid w:val="003C2A35"/>
    <w:rsid w:val="003C3593"/>
    <w:rsid w:val="003D2D46"/>
    <w:rsid w:val="003E32D8"/>
    <w:rsid w:val="00412F1F"/>
    <w:rsid w:val="00430DE6"/>
    <w:rsid w:val="00472084"/>
    <w:rsid w:val="00486219"/>
    <w:rsid w:val="0049554C"/>
    <w:rsid w:val="00497C56"/>
    <w:rsid w:val="004A0A92"/>
    <w:rsid w:val="004A135F"/>
    <w:rsid w:val="004A2415"/>
    <w:rsid w:val="004A5680"/>
    <w:rsid w:val="004A6B90"/>
    <w:rsid w:val="004B2971"/>
    <w:rsid w:val="004C155D"/>
    <w:rsid w:val="004D414B"/>
    <w:rsid w:val="004F3C3B"/>
    <w:rsid w:val="00501774"/>
    <w:rsid w:val="00502AD4"/>
    <w:rsid w:val="00515CE1"/>
    <w:rsid w:val="0052373F"/>
    <w:rsid w:val="00526475"/>
    <w:rsid w:val="005317BA"/>
    <w:rsid w:val="00533C36"/>
    <w:rsid w:val="005505E0"/>
    <w:rsid w:val="00551504"/>
    <w:rsid w:val="00555388"/>
    <w:rsid w:val="00586E7E"/>
    <w:rsid w:val="0059752D"/>
    <w:rsid w:val="005B1C11"/>
    <w:rsid w:val="005B2CB8"/>
    <w:rsid w:val="005B64D0"/>
    <w:rsid w:val="005E52D8"/>
    <w:rsid w:val="005E6393"/>
    <w:rsid w:val="005F44D8"/>
    <w:rsid w:val="00603D24"/>
    <w:rsid w:val="006122E4"/>
    <w:rsid w:val="00626C16"/>
    <w:rsid w:val="00633EA2"/>
    <w:rsid w:val="00636869"/>
    <w:rsid w:val="00660D2B"/>
    <w:rsid w:val="006700E3"/>
    <w:rsid w:val="006B1AFD"/>
    <w:rsid w:val="006B2938"/>
    <w:rsid w:val="006D6480"/>
    <w:rsid w:val="006D72F7"/>
    <w:rsid w:val="006E205F"/>
    <w:rsid w:val="006F6CB9"/>
    <w:rsid w:val="0071148F"/>
    <w:rsid w:val="00716DC1"/>
    <w:rsid w:val="00717290"/>
    <w:rsid w:val="00725491"/>
    <w:rsid w:val="0073067D"/>
    <w:rsid w:val="007501D0"/>
    <w:rsid w:val="00776177"/>
    <w:rsid w:val="00786C27"/>
    <w:rsid w:val="007A358D"/>
    <w:rsid w:val="007A7730"/>
    <w:rsid w:val="007C58FE"/>
    <w:rsid w:val="007D04E3"/>
    <w:rsid w:val="007D37AC"/>
    <w:rsid w:val="007D7529"/>
    <w:rsid w:val="007E3B55"/>
    <w:rsid w:val="00805417"/>
    <w:rsid w:val="00826FE9"/>
    <w:rsid w:val="00836FA8"/>
    <w:rsid w:val="00844B1C"/>
    <w:rsid w:val="00850F6C"/>
    <w:rsid w:val="008720D7"/>
    <w:rsid w:val="00877135"/>
    <w:rsid w:val="00885BBD"/>
    <w:rsid w:val="00894E64"/>
    <w:rsid w:val="008A1BD7"/>
    <w:rsid w:val="008B77ED"/>
    <w:rsid w:val="008B7D92"/>
    <w:rsid w:val="008D51EE"/>
    <w:rsid w:val="008E1AFD"/>
    <w:rsid w:val="008E4564"/>
    <w:rsid w:val="008F2047"/>
    <w:rsid w:val="00903172"/>
    <w:rsid w:val="0091498D"/>
    <w:rsid w:val="00916759"/>
    <w:rsid w:val="00931B81"/>
    <w:rsid w:val="00941C32"/>
    <w:rsid w:val="00957FDC"/>
    <w:rsid w:val="00960CAA"/>
    <w:rsid w:val="00986B54"/>
    <w:rsid w:val="00990CA3"/>
    <w:rsid w:val="00992EA4"/>
    <w:rsid w:val="00992FBD"/>
    <w:rsid w:val="009B59DD"/>
    <w:rsid w:val="009B6E21"/>
    <w:rsid w:val="009C5A5E"/>
    <w:rsid w:val="009D602A"/>
    <w:rsid w:val="009E191F"/>
    <w:rsid w:val="009E1C48"/>
    <w:rsid w:val="00A01683"/>
    <w:rsid w:val="00A03942"/>
    <w:rsid w:val="00A0623D"/>
    <w:rsid w:val="00A14618"/>
    <w:rsid w:val="00A41CCA"/>
    <w:rsid w:val="00A60C46"/>
    <w:rsid w:val="00A719E2"/>
    <w:rsid w:val="00A77FF5"/>
    <w:rsid w:val="00A87929"/>
    <w:rsid w:val="00A92A65"/>
    <w:rsid w:val="00A93B76"/>
    <w:rsid w:val="00AA01A0"/>
    <w:rsid w:val="00B00258"/>
    <w:rsid w:val="00B03DD4"/>
    <w:rsid w:val="00B0539C"/>
    <w:rsid w:val="00B06610"/>
    <w:rsid w:val="00B34813"/>
    <w:rsid w:val="00B435F4"/>
    <w:rsid w:val="00B507E7"/>
    <w:rsid w:val="00B71E31"/>
    <w:rsid w:val="00B7557C"/>
    <w:rsid w:val="00B83DA0"/>
    <w:rsid w:val="00B93519"/>
    <w:rsid w:val="00B94D4E"/>
    <w:rsid w:val="00BA2329"/>
    <w:rsid w:val="00BA5B86"/>
    <w:rsid w:val="00BC31BC"/>
    <w:rsid w:val="00BC3B2F"/>
    <w:rsid w:val="00BD71C6"/>
    <w:rsid w:val="00BE0617"/>
    <w:rsid w:val="00BF3511"/>
    <w:rsid w:val="00C16A79"/>
    <w:rsid w:val="00C2567D"/>
    <w:rsid w:val="00C32ABE"/>
    <w:rsid w:val="00C4433F"/>
    <w:rsid w:val="00C5280D"/>
    <w:rsid w:val="00C53FFF"/>
    <w:rsid w:val="00C61B4C"/>
    <w:rsid w:val="00C61DCC"/>
    <w:rsid w:val="00C77774"/>
    <w:rsid w:val="00C87754"/>
    <w:rsid w:val="00C93573"/>
    <w:rsid w:val="00C97C18"/>
    <w:rsid w:val="00CC1306"/>
    <w:rsid w:val="00CC19B2"/>
    <w:rsid w:val="00CD4AFE"/>
    <w:rsid w:val="00CE699B"/>
    <w:rsid w:val="00CF2209"/>
    <w:rsid w:val="00CF42E5"/>
    <w:rsid w:val="00D13498"/>
    <w:rsid w:val="00D32E9F"/>
    <w:rsid w:val="00D352B8"/>
    <w:rsid w:val="00D363EA"/>
    <w:rsid w:val="00D46987"/>
    <w:rsid w:val="00D516FC"/>
    <w:rsid w:val="00D84535"/>
    <w:rsid w:val="00D87881"/>
    <w:rsid w:val="00D91725"/>
    <w:rsid w:val="00DD616A"/>
    <w:rsid w:val="00DD7BF2"/>
    <w:rsid w:val="00DF2994"/>
    <w:rsid w:val="00DF5B0A"/>
    <w:rsid w:val="00DF5BA5"/>
    <w:rsid w:val="00DF607E"/>
    <w:rsid w:val="00E10F44"/>
    <w:rsid w:val="00E21115"/>
    <w:rsid w:val="00E4526A"/>
    <w:rsid w:val="00E47A02"/>
    <w:rsid w:val="00E5027F"/>
    <w:rsid w:val="00E5587A"/>
    <w:rsid w:val="00E75CE5"/>
    <w:rsid w:val="00E825BB"/>
    <w:rsid w:val="00EA6059"/>
    <w:rsid w:val="00EB1CD3"/>
    <w:rsid w:val="00EB4BAF"/>
    <w:rsid w:val="00EB546E"/>
    <w:rsid w:val="00EB62A2"/>
    <w:rsid w:val="00EB6879"/>
    <w:rsid w:val="00EC00D6"/>
    <w:rsid w:val="00ED02ED"/>
    <w:rsid w:val="00EF3261"/>
    <w:rsid w:val="00F00D98"/>
    <w:rsid w:val="00F032DE"/>
    <w:rsid w:val="00F307C0"/>
    <w:rsid w:val="00F30A2D"/>
    <w:rsid w:val="00F42BDD"/>
    <w:rsid w:val="00F52DC3"/>
    <w:rsid w:val="00F53F11"/>
    <w:rsid w:val="00F6499C"/>
    <w:rsid w:val="00F67290"/>
    <w:rsid w:val="00F744AE"/>
    <w:rsid w:val="00F74886"/>
    <w:rsid w:val="00F81F33"/>
    <w:rsid w:val="00F953A2"/>
    <w:rsid w:val="00FA7C44"/>
    <w:rsid w:val="00FB474B"/>
    <w:rsid w:val="00FB655D"/>
    <w:rsid w:val="00FC5854"/>
    <w:rsid w:val="00FC7524"/>
    <w:rsid w:val="00FE0BB9"/>
    <w:rsid w:val="00FE3EC2"/>
    <w:rsid w:val="00FF4F9F"/>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86"/>
    <w:rPr>
      <w:sz w:val="24"/>
      <w:szCs w:val="24"/>
    </w:rPr>
  </w:style>
  <w:style w:type="paragraph" w:styleId="Heading2">
    <w:name w:val="heading 2"/>
    <w:basedOn w:val="Normal"/>
    <w:link w:val="Heading2Char"/>
    <w:uiPriority w:val="9"/>
    <w:qFormat/>
    <w:rsid w:val="00DD616A"/>
    <w:pPr>
      <w:spacing w:before="100" w:beforeAutospacing="1" w:after="100" w:afterAutospacing="1"/>
      <w:outlineLvl w:val="1"/>
    </w:pPr>
    <w:rPr>
      <w:rFonts w:ascii="Arial" w:hAnsi="Arial" w:cs="Arial"/>
      <w:b/>
      <w:bCs/>
      <w:color w:val="71071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4E68"/>
    <w:rPr>
      <w:b/>
      <w:bCs/>
    </w:rPr>
  </w:style>
  <w:style w:type="character" w:customStyle="1" w:styleId="Heading2Char">
    <w:name w:val="Heading 2 Char"/>
    <w:basedOn w:val="DefaultParagraphFont"/>
    <w:link w:val="Heading2"/>
    <w:uiPriority w:val="9"/>
    <w:rsid w:val="00DD616A"/>
    <w:rPr>
      <w:rFonts w:ascii="Arial" w:hAnsi="Arial" w:cs="Arial"/>
      <w:b/>
      <w:bCs/>
      <w:color w:val="710711"/>
      <w:sz w:val="36"/>
      <w:szCs w:val="36"/>
    </w:rPr>
  </w:style>
  <w:style w:type="paragraph" w:styleId="Header">
    <w:name w:val="header"/>
    <w:basedOn w:val="Normal"/>
    <w:link w:val="HeaderChar"/>
    <w:uiPriority w:val="99"/>
    <w:rsid w:val="006B2938"/>
    <w:pPr>
      <w:tabs>
        <w:tab w:val="center" w:pos="4680"/>
        <w:tab w:val="right" w:pos="9360"/>
      </w:tabs>
    </w:pPr>
  </w:style>
  <w:style w:type="character" w:customStyle="1" w:styleId="HeaderChar">
    <w:name w:val="Header Char"/>
    <w:basedOn w:val="DefaultParagraphFont"/>
    <w:link w:val="Header"/>
    <w:uiPriority w:val="99"/>
    <w:rsid w:val="006B2938"/>
    <w:rPr>
      <w:sz w:val="24"/>
      <w:szCs w:val="24"/>
    </w:rPr>
  </w:style>
  <w:style w:type="paragraph" w:styleId="Footer">
    <w:name w:val="footer"/>
    <w:basedOn w:val="Normal"/>
    <w:link w:val="FooterChar"/>
    <w:rsid w:val="006B2938"/>
    <w:pPr>
      <w:tabs>
        <w:tab w:val="center" w:pos="4680"/>
        <w:tab w:val="right" w:pos="9360"/>
      </w:tabs>
    </w:pPr>
  </w:style>
  <w:style w:type="character" w:customStyle="1" w:styleId="FooterChar">
    <w:name w:val="Footer Char"/>
    <w:basedOn w:val="DefaultParagraphFont"/>
    <w:link w:val="Footer"/>
    <w:rsid w:val="006B2938"/>
    <w:rPr>
      <w:sz w:val="24"/>
      <w:szCs w:val="24"/>
    </w:rPr>
  </w:style>
  <w:style w:type="paragraph" w:styleId="BalloonText">
    <w:name w:val="Balloon Text"/>
    <w:basedOn w:val="Normal"/>
    <w:link w:val="BalloonTextChar"/>
    <w:rsid w:val="000F62B0"/>
    <w:rPr>
      <w:rFonts w:ascii="Tahoma" w:hAnsi="Tahoma" w:cs="Tahoma"/>
      <w:sz w:val="16"/>
      <w:szCs w:val="16"/>
    </w:rPr>
  </w:style>
  <w:style w:type="character" w:customStyle="1" w:styleId="BalloonTextChar">
    <w:name w:val="Balloon Text Char"/>
    <w:basedOn w:val="DefaultParagraphFont"/>
    <w:link w:val="BalloonText"/>
    <w:rsid w:val="000F62B0"/>
    <w:rPr>
      <w:rFonts w:ascii="Tahoma" w:hAnsi="Tahoma" w:cs="Tahoma"/>
      <w:sz w:val="16"/>
      <w:szCs w:val="16"/>
    </w:rPr>
  </w:style>
  <w:style w:type="paragraph" w:styleId="ListParagraph">
    <w:name w:val="List Paragraph"/>
    <w:basedOn w:val="Normal"/>
    <w:uiPriority w:val="34"/>
    <w:qFormat/>
    <w:rsid w:val="00BA2329"/>
    <w:pPr>
      <w:ind w:left="720"/>
      <w:contextualSpacing/>
    </w:pPr>
  </w:style>
  <w:style w:type="character" w:customStyle="1" w:styleId="apple-converted-space">
    <w:name w:val="apple-converted-space"/>
    <w:basedOn w:val="DefaultParagraphFont"/>
    <w:rsid w:val="00C61B4C"/>
  </w:style>
  <w:style w:type="character" w:styleId="Emphasis">
    <w:name w:val="Emphasis"/>
    <w:basedOn w:val="DefaultParagraphFont"/>
    <w:uiPriority w:val="20"/>
    <w:qFormat/>
    <w:rsid w:val="00C61B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86"/>
    <w:rPr>
      <w:sz w:val="24"/>
      <w:szCs w:val="24"/>
    </w:rPr>
  </w:style>
  <w:style w:type="paragraph" w:styleId="Heading2">
    <w:name w:val="heading 2"/>
    <w:basedOn w:val="Normal"/>
    <w:link w:val="Heading2Char"/>
    <w:uiPriority w:val="9"/>
    <w:qFormat/>
    <w:rsid w:val="00DD616A"/>
    <w:pPr>
      <w:spacing w:before="100" w:beforeAutospacing="1" w:after="100" w:afterAutospacing="1"/>
      <w:outlineLvl w:val="1"/>
    </w:pPr>
    <w:rPr>
      <w:rFonts w:ascii="Arial" w:hAnsi="Arial" w:cs="Arial"/>
      <w:b/>
      <w:bCs/>
      <w:color w:val="71071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4E68"/>
    <w:rPr>
      <w:b/>
      <w:bCs/>
    </w:rPr>
  </w:style>
  <w:style w:type="character" w:customStyle="1" w:styleId="Heading2Char">
    <w:name w:val="Heading 2 Char"/>
    <w:basedOn w:val="DefaultParagraphFont"/>
    <w:link w:val="Heading2"/>
    <w:uiPriority w:val="9"/>
    <w:rsid w:val="00DD616A"/>
    <w:rPr>
      <w:rFonts w:ascii="Arial" w:hAnsi="Arial" w:cs="Arial"/>
      <w:b/>
      <w:bCs/>
      <w:color w:val="710711"/>
      <w:sz w:val="36"/>
      <w:szCs w:val="36"/>
    </w:rPr>
  </w:style>
  <w:style w:type="paragraph" w:styleId="Header">
    <w:name w:val="header"/>
    <w:basedOn w:val="Normal"/>
    <w:link w:val="HeaderChar"/>
    <w:uiPriority w:val="99"/>
    <w:rsid w:val="006B2938"/>
    <w:pPr>
      <w:tabs>
        <w:tab w:val="center" w:pos="4680"/>
        <w:tab w:val="right" w:pos="9360"/>
      </w:tabs>
    </w:pPr>
  </w:style>
  <w:style w:type="character" w:customStyle="1" w:styleId="HeaderChar">
    <w:name w:val="Header Char"/>
    <w:basedOn w:val="DefaultParagraphFont"/>
    <w:link w:val="Header"/>
    <w:uiPriority w:val="99"/>
    <w:rsid w:val="006B2938"/>
    <w:rPr>
      <w:sz w:val="24"/>
      <w:szCs w:val="24"/>
    </w:rPr>
  </w:style>
  <w:style w:type="paragraph" w:styleId="Footer">
    <w:name w:val="footer"/>
    <w:basedOn w:val="Normal"/>
    <w:link w:val="FooterChar"/>
    <w:rsid w:val="006B2938"/>
    <w:pPr>
      <w:tabs>
        <w:tab w:val="center" w:pos="4680"/>
        <w:tab w:val="right" w:pos="9360"/>
      </w:tabs>
    </w:pPr>
  </w:style>
  <w:style w:type="character" w:customStyle="1" w:styleId="FooterChar">
    <w:name w:val="Footer Char"/>
    <w:basedOn w:val="DefaultParagraphFont"/>
    <w:link w:val="Footer"/>
    <w:rsid w:val="006B2938"/>
    <w:rPr>
      <w:sz w:val="24"/>
      <w:szCs w:val="24"/>
    </w:rPr>
  </w:style>
  <w:style w:type="paragraph" w:styleId="BalloonText">
    <w:name w:val="Balloon Text"/>
    <w:basedOn w:val="Normal"/>
    <w:link w:val="BalloonTextChar"/>
    <w:rsid w:val="000F62B0"/>
    <w:rPr>
      <w:rFonts w:ascii="Tahoma" w:hAnsi="Tahoma" w:cs="Tahoma"/>
      <w:sz w:val="16"/>
      <w:szCs w:val="16"/>
    </w:rPr>
  </w:style>
  <w:style w:type="character" w:customStyle="1" w:styleId="BalloonTextChar">
    <w:name w:val="Balloon Text Char"/>
    <w:basedOn w:val="DefaultParagraphFont"/>
    <w:link w:val="BalloonText"/>
    <w:rsid w:val="000F62B0"/>
    <w:rPr>
      <w:rFonts w:ascii="Tahoma" w:hAnsi="Tahoma" w:cs="Tahoma"/>
      <w:sz w:val="16"/>
      <w:szCs w:val="16"/>
    </w:rPr>
  </w:style>
  <w:style w:type="paragraph" w:styleId="ListParagraph">
    <w:name w:val="List Paragraph"/>
    <w:basedOn w:val="Normal"/>
    <w:uiPriority w:val="34"/>
    <w:qFormat/>
    <w:rsid w:val="00BA2329"/>
    <w:pPr>
      <w:ind w:left="720"/>
      <w:contextualSpacing/>
    </w:pPr>
  </w:style>
  <w:style w:type="character" w:customStyle="1" w:styleId="apple-converted-space">
    <w:name w:val="apple-converted-space"/>
    <w:basedOn w:val="DefaultParagraphFont"/>
    <w:rsid w:val="00C61B4C"/>
  </w:style>
  <w:style w:type="character" w:styleId="Emphasis">
    <w:name w:val="Emphasis"/>
    <w:basedOn w:val="DefaultParagraphFont"/>
    <w:uiPriority w:val="20"/>
    <w:qFormat/>
    <w:rsid w:val="00C61B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377">
      <w:bodyDiv w:val="1"/>
      <w:marLeft w:val="0"/>
      <w:marRight w:val="0"/>
      <w:marTop w:val="0"/>
      <w:marBottom w:val="0"/>
      <w:divBdr>
        <w:top w:val="none" w:sz="0" w:space="0" w:color="auto"/>
        <w:left w:val="none" w:sz="0" w:space="0" w:color="auto"/>
        <w:bottom w:val="none" w:sz="0" w:space="0" w:color="auto"/>
        <w:right w:val="none" w:sz="0" w:space="0" w:color="auto"/>
      </w:divBdr>
      <w:divsChild>
        <w:div w:id="1382947845">
          <w:marLeft w:val="0"/>
          <w:marRight w:val="0"/>
          <w:marTop w:val="0"/>
          <w:marBottom w:val="0"/>
          <w:divBdr>
            <w:top w:val="none" w:sz="0" w:space="0" w:color="auto"/>
            <w:left w:val="none" w:sz="0" w:space="0" w:color="auto"/>
            <w:bottom w:val="none" w:sz="0" w:space="0" w:color="auto"/>
            <w:right w:val="none" w:sz="0" w:space="0" w:color="auto"/>
          </w:divBdr>
          <w:divsChild>
            <w:div w:id="272980800">
              <w:marLeft w:val="0"/>
              <w:marRight w:val="0"/>
              <w:marTop w:val="0"/>
              <w:marBottom w:val="0"/>
              <w:divBdr>
                <w:top w:val="none" w:sz="0" w:space="0" w:color="auto"/>
                <w:left w:val="none" w:sz="0" w:space="0" w:color="auto"/>
                <w:bottom w:val="none" w:sz="0" w:space="0" w:color="auto"/>
                <w:right w:val="none" w:sz="0" w:space="0" w:color="auto"/>
              </w:divBdr>
              <w:divsChild>
                <w:div w:id="284511218">
                  <w:marLeft w:val="0"/>
                  <w:marRight w:val="-6084"/>
                  <w:marTop w:val="0"/>
                  <w:marBottom w:val="0"/>
                  <w:divBdr>
                    <w:top w:val="none" w:sz="0" w:space="0" w:color="auto"/>
                    <w:left w:val="none" w:sz="0" w:space="0" w:color="auto"/>
                    <w:bottom w:val="none" w:sz="0" w:space="0" w:color="auto"/>
                    <w:right w:val="none" w:sz="0" w:space="0" w:color="auto"/>
                  </w:divBdr>
                  <w:divsChild>
                    <w:div w:id="447555163">
                      <w:marLeft w:val="0"/>
                      <w:marRight w:val="5844"/>
                      <w:marTop w:val="0"/>
                      <w:marBottom w:val="0"/>
                      <w:divBdr>
                        <w:top w:val="none" w:sz="0" w:space="0" w:color="auto"/>
                        <w:left w:val="none" w:sz="0" w:space="0" w:color="auto"/>
                        <w:bottom w:val="none" w:sz="0" w:space="0" w:color="auto"/>
                        <w:right w:val="none" w:sz="0" w:space="0" w:color="auto"/>
                      </w:divBdr>
                      <w:divsChild>
                        <w:div w:id="943728673">
                          <w:marLeft w:val="0"/>
                          <w:marRight w:val="0"/>
                          <w:marTop w:val="0"/>
                          <w:marBottom w:val="0"/>
                          <w:divBdr>
                            <w:top w:val="none" w:sz="0" w:space="0" w:color="auto"/>
                            <w:left w:val="none" w:sz="0" w:space="0" w:color="auto"/>
                            <w:bottom w:val="none" w:sz="0" w:space="0" w:color="auto"/>
                            <w:right w:val="none" w:sz="0" w:space="0" w:color="auto"/>
                          </w:divBdr>
                          <w:divsChild>
                            <w:div w:id="1129934190">
                              <w:marLeft w:val="0"/>
                              <w:marRight w:val="0"/>
                              <w:marTop w:val="120"/>
                              <w:marBottom w:val="360"/>
                              <w:divBdr>
                                <w:top w:val="none" w:sz="0" w:space="0" w:color="auto"/>
                                <w:left w:val="none" w:sz="0" w:space="0" w:color="auto"/>
                                <w:bottom w:val="none" w:sz="0" w:space="0" w:color="auto"/>
                                <w:right w:val="none" w:sz="0" w:space="0" w:color="auto"/>
                              </w:divBdr>
                              <w:divsChild>
                                <w:div w:id="1411462256">
                                  <w:marLeft w:val="420"/>
                                  <w:marRight w:val="0"/>
                                  <w:marTop w:val="0"/>
                                  <w:marBottom w:val="0"/>
                                  <w:divBdr>
                                    <w:top w:val="none" w:sz="0" w:space="0" w:color="auto"/>
                                    <w:left w:val="none" w:sz="0" w:space="0" w:color="auto"/>
                                    <w:bottom w:val="none" w:sz="0" w:space="0" w:color="auto"/>
                                    <w:right w:val="none" w:sz="0" w:space="0" w:color="auto"/>
                                  </w:divBdr>
                                  <w:divsChild>
                                    <w:div w:id="267740893">
                                      <w:marLeft w:val="0"/>
                                      <w:marRight w:val="0"/>
                                      <w:marTop w:val="0"/>
                                      <w:marBottom w:val="0"/>
                                      <w:divBdr>
                                        <w:top w:val="none" w:sz="0" w:space="0" w:color="auto"/>
                                        <w:left w:val="none" w:sz="0" w:space="0" w:color="auto"/>
                                        <w:bottom w:val="none" w:sz="0" w:space="0" w:color="auto"/>
                                        <w:right w:val="none" w:sz="0" w:space="0" w:color="auto"/>
                                      </w:divBdr>
                                      <w:divsChild>
                                        <w:div w:id="1934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30762">
      <w:bodyDiv w:val="1"/>
      <w:marLeft w:val="0"/>
      <w:marRight w:val="0"/>
      <w:marTop w:val="0"/>
      <w:marBottom w:val="0"/>
      <w:divBdr>
        <w:top w:val="none" w:sz="0" w:space="0" w:color="auto"/>
        <w:left w:val="none" w:sz="0" w:space="0" w:color="auto"/>
        <w:bottom w:val="none" w:sz="0" w:space="0" w:color="auto"/>
        <w:right w:val="none" w:sz="0" w:space="0" w:color="auto"/>
      </w:divBdr>
    </w:div>
    <w:div w:id="393940231">
      <w:bodyDiv w:val="1"/>
      <w:marLeft w:val="0"/>
      <w:marRight w:val="0"/>
      <w:marTop w:val="0"/>
      <w:marBottom w:val="0"/>
      <w:divBdr>
        <w:top w:val="none" w:sz="0" w:space="0" w:color="auto"/>
        <w:left w:val="none" w:sz="0" w:space="0" w:color="auto"/>
        <w:bottom w:val="none" w:sz="0" w:space="0" w:color="auto"/>
        <w:right w:val="none" w:sz="0" w:space="0" w:color="auto"/>
      </w:divBdr>
      <w:divsChild>
        <w:div w:id="1295718229">
          <w:marLeft w:val="0"/>
          <w:marRight w:val="0"/>
          <w:marTop w:val="0"/>
          <w:marBottom w:val="0"/>
          <w:divBdr>
            <w:top w:val="none" w:sz="0" w:space="0" w:color="auto"/>
            <w:left w:val="none" w:sz="0" w:space="0" w:color="auto"/>
            <w:bottom w:val="none" w:sz="0" w:space="0" w:color="auto"/>
            <w:right w:val="none" w:sz="0" w:space="0" w:color="auto"/>
          </w:divBdr>
          <w:divsChild>
            <w:div w:id="1652128608">
              <w:marLeft w:val="0"/>
              <w:marRight w:val="0"/>
              <w:marTop w:val="0"/>
              <w:marBottom w:val="0"/>
              <w:divBdr>
                <w:top w:val="none" w:sz="0" w:space="0" w:color="auto"/>
                <w:left w:val="none" w:sz="0" w:space="0" w:color="auto"/>
                <w:bottom w:val="none" w:sz="0" w:space="0" w:color="auto"/>
                <w:right w:val="none" w:sz="0" w:space="0" w:color="auto"/>
              </w:divBdr>
              <w:divsChild>
                <w:div w:id="1690066339">
                  <w:marLeft w:val="0"/>
                  <w:marRight w:val="-6084"/>
                  <w:marTop w:val="0"/>
                  <w:marBottom w:val="0"/>
                  <w:divBdr>
                    <w:top w:val="none" w:sz="0" w:space="0" w:color="auto"/>
                    <w:left w:val="none" w:sz="0" w:space="0" w:color="auto"/>
                    <w:bottom w:val="none" w:sz="0" w:space="0" w:color="auto"/>
                    <w:right w:val="none" w:sz="0" w:space="0" w:color="auto"/>
                  </w:divBdr>
                  <w:divsChild>
                    <w:div w:id="413863302">
                      <w:marLeft w:val="0"/>
                      <w:marRight w:val="5844"/>
                      <w:marTop w:val="0"/>
                      <w:marBottom w:val="0"/>
                      <w:divBdr>
                        <w:top w:val="none" w:sz="0" w:space="0" w:color="auto"/>
                        <w:left w:val="none" w:sz="0" w:space="0" w:color="auto"/>
                        <w:bottom w:val="none" w:sz="0" w:space="0" w:color="auto"/>
                        <w:right w:val="none" w:sz="0" w:space="0" w:color="auto"/>
                      </w:divBdr>
                      <w:divsChild>
                        <w:div w:id="750126978">
                          <w:marLeft w:val="0"/>
                          <w:marRight w:val="0"/>
                          <w:marTop w:val="0"/>
                          <w:marBottom w:val="0"/>
                          <w:divBdr>
                            <w:top w:val="none" w:sz="0" w:space="0" w:color="auto"/>
                            <w:left w:val="none" w:sz="0" w:space="0" w:color="auto"/>
                            <w:bottom w:val="none" w:sz="0" w:space="0" w:color="auto"/>
                            <w:right w:val="none" w:sz="0" w:space="0" w:color="auto"/>
                          </w:divBdr>
                          <w:divsChild>
                            <w:div w:id="1584531094">
                              <w:marLeft w:val="0"/>
                              <w:marRight w:val="0"/>
                              <w:marTop w:val="120"/>
                              <w:marBottom w:val="360"/>
                              <w:divBdr>
                                <w:top w:val="none" w:sz="0" w:space="0" w:color="auto"/>
                                <w:left w:val="none" w:sz="0" w:space="0" w:color="auto"/>
                                <w:bottom w:val="none" w:sz="0" w:space="0" w:color="auto"/>
                                <w:right w:val="none" w:sz="0" w:space="0" w:color="auto"/>
                              </w:divBdr>
                              <w:divsChild>
                                <w:div w:id="74398923">
                                  <w:marLeft w:val="420"/>
                                  <w:marRight w:val="0"/>
                                  <w:marTop w:val="0"/>
                                  <w:marBottom w:val="0"/>
                                  <w:divBdr>
                                    <w:top w:val="none" w:sz="0" w:space="0" w:color="auto"/>
                                    <w:left w:val="none" w:sz="0" w:space="0" w:color="auto"/>
                                    <w:bottom w:val="none" w:sz="0" w:space="0" w:color="auto"/>
                                    <w:right w:val="none" w:sz="0" w:space="0" w:color="auto"/>
                                  </w:divBdr>
                                  <w:divsChild>
                                    <w:div w:id="43792064">
                                      <w:marLeft w:val="0"/>
                                      <w:marRight w:val="0"/>
                                      <w:marTop w:val="0"/>
                                      <w:marBottom w:val="0"/>
                                      <w:divBdr>
                                        <w:top w:val="none" w:sz="0" w:space="0" w:color="auto"/>
                                        <w:left w:val="none" w:sz="0" w:space="0" w:color="auto"/>
                                        <w:bottom w:val="none" w:sz="0" w:space="0" w:color="auto"/>
                                        <w:right w:val="none" w:sz="0" w:space="0" w:color="auto"/>
                                      </w:divBdr>
                                      <w:divsChild>
                                        <w:div w:id="9225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438654">
      <w:bodyDiv w:val="1"/>
      <w:marLeft w:val="0"/>
      <w:marRight w:val="0"/>
      <w:marTop w:val="0"/>
      <w:marBottom w:val="0"/>
      <w:divBdr>
        <w:top w:val="none" w:sz="0" w:space="0" w:color="auto"/>
        <w:left w:val="none" w:sz="0" w:space="0" w:color="auto"/>
        <w:bottom w:val="none" w:sz="0" w:space="0" w:color="auto"/>
        <w:right w:val="none" w:sz="0" w:space="0" w:color="auto"/>
      </w:divBdr>
    </w:div>
    <w:div w:id="701520209">
      <w:bodyDiv w:val="1"/>
      <w:marLeft w:val="0"/>
      <w:marRight w:val="0"/>
      <w:marTop w:val="0"/>
      <w:marBottom w:val="0"/>
      <w:divBdr>
        <w:top w:val="none" w:sz="0" w:space="0" w:color="auto"/>
        <w:left w:val="none" w:sz="0" w:space="0" w:color="auto"/>
        <w:bottom w:val="none" w:sz="0" w:space="0" w:color="auto"/>
        <w:right w:val="none" w:sz="0" w:space="0" w:color="auto"/>
      </w:divBdr>
    </w:div>
    <w:div w:id="821894392">
      <w:bodyDiv w:val="1"/>
      <w:marLeft w:val="0"/>
      <w:marRight w:val="0"/>
      <w:marTop w:val="0"/>
      <w:marBottom w:val="0"/>
      <w:divBdr>
        <w:top w:val="none" w:sz="0" w:space="0" w:color="auto"/>
        <w:left w:val="none" w:sz="0" w:space="0" w:color="auto"/>
        <w:bottom w:val="none" w:sz="0" w:space="0" w:color="auto"/>
        <w:right w:val="none" w:sz="0" w:space="0" w:color="auto"/>
      </w:divBdr>
    </w:div>
    <w:div w:id="1020087583">
      <w:bodyDiv w:val="1"/>
      <w:marLeft w:val="0"/>
      <w:marRight w:val="0"/>
      <w:marTop w:val="0"/>
      <w:marBottom w:val="0"/>
      <w:divBdr>
        <w:top w:val="none" w:sz="0" w:space="0" w:color="auto"/>
        <w:left w:val="none" w:sz="0" w:space="0" w:color="auto"/>
        <w:bottom w:val="none" w:sz="0" w:space="0" w:color="auto"/>
        <w:right w:val="none" w:sz="0" w:space="0" w:color="auto"/>
      </w:divBdr>
      <w:divsChild>
        <w:div w:id="957495278">
          <w:marLeft w:val="0"/>
          <w:marRight w:val="0"/>
          <w:marTop w:val="0"/>
          <w:marBottom w:val="0"/>
          <w:divBdr>
            <w:top w:val="none" w:sz="0" w:space="0" w:color="auto"/>
            <w:left w:val="none" w:sz="0" w:space="0" w:color="auto"/>
            <w:bottom w:val="none" w:sz="0" w:space="0" w:color="auto"/>
            <w:right w:val="none" w:sz="0" w:space="0" w:color="auto"/>
          </w:divBdr>
          <w:divsChild>
            <w:div w:id="2044402848">
              <w:marLeft w:val="0"/>
              <w:marRight w:val="0"/>
              <w:marTop w:val="0"/>
              <w:marBottom w:val="0"/>
              <w:divBdr>
                <w:top w:val="none" w:sz="0" w:space="0" w:color="auto"/>
                <w:left w:val="none" w:sz="0" w:space="0" w:color="auto"/>
                <w:bottom w:val="none" w:sz="0" w:space="0" w:color="auto"/>
                <w:right w:val="none" w:sz="0" w:space="0" w:color="auto"/>
              </w:divBdr>
              <w:divsChild>
                <w:div w:id="1054961468">
                  <w:marLeft w:val="0"/>
                  <w:marRight w:val="-6084"/>
                  <w:marTop w:val="0"/>
                  <w:marBottom w:val="0"/>
                  <w:divBdr>
                    <w:top w:val="none" w:sz="0" w:space="0" w:color="auto"/>
                    <w:left w:val="none" w:sz="0" w:space="0" w:color="auto"/>
                    <w:bottom w:val="none" w:sz="0" w:space="0" w:color="auto"/>
                    <w:right w:val="none" w:sz="0" w:space="0" w:color="auto"/>
                  </w:divBdr>
                  <w:divsChild>
                    <w:div w:id="2104957015">
                      <w:marLeft w:val="0"/>
                      <w:marRight w:val="5844"/>
                      <w:marTop w:val="0"/>
                      <w:marBottom w:val="0"/>
                      <w:divBdr>
                        <w:top w:val="none" w:sz="0" w:space="0" w:color="auto"/>
                        <w:left w:val="none" w:sz="0" w:space="0" w:color="auto"/>
                        <w:bottom w:val="none" w:sz="0" w:space="0" w:color="auto"/>
                        <w:right w:val="none" w:sz="0" w:space="0" w:color="auto"/>
                      </w:divBdr>
                      <w:divsChild>
                        <w:div w:id="1992713533">
                          <w:marLeft w:val="0"/>
                          <w:marRight w:val="0"/>
                          <w:marTop w:val="0"/>
                          <w:marBottom w:val="0"/>
                          <w:divBdr>
                            <w:top w:val="none" w:sz="0" w:space="0" w:color="auto"/>
                            <w:left w:val="none" w:sz="0" w:space="0" w:color="auto"/>
                            <w:bottom w:val="none" w:sz="0" w:space="0" w:color="auto"/>
                            <w:right w:val="none" w:sz="0" w:space="0" w:color="auto"/>
                          </w:divBdr>
                          <w:divsChild>
                            <w:div w:id="1118647086">
                              <w:marLeft w:val="0"/>
                              <w:marRight w:val="0"/>
                              <w:marTop w:val="120"/>
                              <w:marBottom w:val="360"/>
                              <w:divBdr>
                                <w:top w:val="none" w:sz="0" w:space="0" w:color="auto"/>
                                <w:left w:val="none" w:sz="0" w:space="0" w:color="auto"/>
                                <w:bottom w:val="none" w:sz="0" w:space="0" w:color="auto"/>
                                <w:right w:val="none" w:sz="0" w:space="0" w:color="auto"/>
                              </w:divBdr>
                              <w:divsChild>
                                <w:div w:id="1123771918">
                                  <w:marLeft w:val="420"/>
                                  <w:marRight w:val="0"/>
                                  <w:marTop w:val="0"/>
                                  <w:marBottom w:val="0"/>
                                  <w:divBdr>
                                    <w:top w:val="none" w:sz="0" w:space="0" w:color="auto"/>
                                    <w:left w:val="none" w:sz="0" w:space="0" w:color="auto"/>
                                    <w:bottom w:val="none" w:sz="0" w:space="0" w:color="auto"/>
                                    <w:right w:val="none" w:sz="0" w:space="0" w:color="auto"/>
                                  </w:divBdr>
                                  <w:divsChild>
                                    <w:div w:id="454105004">
                                      <w:marLeft w:val="0"/>
                                      <w:marRight w:val="0"/>
                                      <w:marTop w:val="0"/>
                                      <w:marBottom w:val="0"/>
                                      <w:divBdr>
                                        <w:top w:val="none" w:sz="0" w:space="0" w:color="auto"/>
                                        <w:left w:val="none" w:sz="0" w:space="0" w:color="auto"/>
                                        <w:bottom w:val="none" w:sz="0" w:space="0" w:color="auto"/>
                                        <w:right w:val="none" w:sz="0" w:space="0" w:color="auto"/>
                                      </w:divBdr>
                                      <w:divsChild>
                                        <w:div w:id="18126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084182">
      <w:bodyDiv w:val="1"/>
      <w:marLeft w:val="0"/>
      <w:marRight w:val="0"/>
      <w:marTop w:val="0"/>
      <w:marBottom w:val="0"/>
      <w:divBdr>
        <w:top w:val="none" w:sz="0" w:space="0" w:color="auto"/>
        <w:left w:val="none" w:sz="0" w:space="0" w:color="auto"/>
        <w:bottom w:val="none" w:sz="0" w:space="0" w:color="auto"/>
        <w:right w:val="none" w:sz="0" w:space="0" w:color="auto"/>
      </w:divBdr>
      <w:divsChild>
        <w:div w:id="1046879552">
          <w:marLeft w:val="0"/>
          <w:marRight w:val="0"/>
          <w:marTop w:val="0"/>
          <w:marBottom w:val="0"/>
          <w:divBdr>
            <w:top w:val="none" w:sz="0" w:space="0" w:color="auto"/>
            <w:left w:val="none" w:sz="0" w:space="0" w:color="auto"/>
            <w:bottom w:val="none" w:sz="0" w:space="0" w:color="auto"/>
            <w:right w:val="none" w:sz="0" w:space="0" w:color="auto"/>
          </w:divBdr>
        </w:div>
      </w:divsChild>
    </w:div>
    <w:div w:id="1190221269">
      <w:bodyDiv w:val="1"/>
      <w:marLeft w:val="0"/>
      <w:marRight w:val="0"/>
      <w:marTop w:val="0"/>
      <w:marBottom w:val="0"/>
      <w:divBdr>
        <w:top w:val="none" w:sz="0" w:space="0" w:color="auto"/>
        <w:left w:val="none" w:sz="0" w:space="0" w:color="auto"/>
        <w:bottom w:val="none" w:sz="0" w:space="0" w:color="auto"/>
        <w:right w:val="none" w:sz="0" w:space="0" w:color="auto"/>
      </w:divBdr>
    </w:div>
    <w:div w:id="1203905127">
      <w:bodyDiv w:val="1"/>
      <w:marLeft w:val="0"/>
      <w:marRight w:val="0"/>
      <w:marTop w:val="0"/>
      <w:marBottom w:val="0"/>
      <w:divBdr>
        <w:top w:val="none" w:sz="0" w:space="0" w:color="auto"/>
        <w:left w:val="none" w:sz="0" w:space="0" w:color="auto"/>
        <w:bottom w:val="none" w:sz="0" w:space="0" w:color="auto"/>
        <w:right w:val="none" w:sz="0" w:space="0" w:color="auto"/>
      </w:divBdr>
    </w:div>
    <w:div w:id="1267351737">
      <w:bodyDiv w:val="1"/>
      <w:marLeft w:val="0"/>
      <w:marRight w:val="0"/>
      <w:marTop w:val="0"/>
      <w:marBottom w:val="0"/>
      <w:divBdr>
        <w:top w:val="none" w:sz="0" w:space="0" w:color="auto"/>
        <w:left w:val="none" w:sz="0" w:space="0" w:color="auto"/>
        <w:bottom w:val="none" w:sz="0" w:space="0" w:color="auto"/>
        <w:right w:val="none" w:sz="0" w:space="0" w:color="auto"/>
      </w:divBdr>
    </w:div>
    <w:div w:id="1489009901">
      <w:bodyDiv w:val="1"/>
      <w:marLeft w:val="0"/>
      <w:marRight w:val="0"/>
      <w:marTop w:val="0"/>
      <w:marBottom w:val="0"/>
      <w:divBdr>
        <w:top w:val="none" w:sz="0" w:space="0" w:color="auto"/>
        <w:left w:val="none" w:sz="0" w:space="0" w:color="auto"/>
        <w:bottom w:val="none" w:sz="0" w:space="0" w:color="auto"/>
        <w:right w:val="none" w:sz="0" w:space="0" w:color="auto"/>
      </w:divBdr>
      <w:divsChild>
        <w:div w:id="1778062903">
          <w:marLeft w:val="0"/>
          <w:marRight w:val="0"/>
          <w:marTop w:val="0"/>
          <w:marBottom w:val="0"/>
          <w:divBdr>
            <w:top w:val="none" w:sz="0" w:space="0" w:color="auto"/>
            <w:left w:val="none" w:sz="0" w:space="0" w:color="auto"/>
            <w:bottom w:val="none" w:sz="0" w:space="0" w:color="auto"/>
            <w:right w:val="none" w:sz="0" w:space="0" w:color="auto"/>
          </w:divBdr>
          <w:divsChild>
            <w:div w:id="503935057">
              <w:marLeft w:val="0"/>
              <w:marRight w:val="0"/>
              <w:marTop w:val="0"/>
              <w:marBottom w:val="0"/>
              <w:divBdr>
                <w:top w:val="none" w:sz="0" w:space="0" w:color="auto"/>
                <w:left w:val="none" w:sz="0" w:space="0" w:color="auto"/>
                <w:bottom w:val="none" w:sz="0" w:space="0" w:color="auto"/>
                <w:right w:val="none" w:sz="0" w:space="0" w:color="auto"/>
              </w:divBdr>
              <w:divsChild>
                <w:div w:id="1159616849">
                  <w:marLeft w:val="0"/>
                  <w:marRight w:val="-6084"/>
                  <w:marTop w:val="0"/>
                  <w:marBottom w:val="0"/>
                  <w:divBdr>
                    <w:top w:val="none" w:sz="0" w:space="0" w:color="auto"/>
                    <w:left w:val="none" w:sz="0" w:space="0" w:color="auto"/>
                    <w:bottom w:val="none" w:sz="0" w:space="0" w:color="auto"/>
                    <w:right w:val="none" w:sz="0" w:space="0" w:color="auto"/>
                  </w:divBdr>
                  <w:divsChild>
                    <w:div w:id="293489301">
                      <w:marLeft w:val="0"/>
                      <w:marRight w:val="5844"/>
                      <w:marTop w:val="0"/>
                      <w:marBottom w:val="0"/>
                      <w:divBdr>
                        <w:top w:val="none" w:sz="0" w:space="0" w:color="auto"/>
                        <w:left w:val="none" w:sz="0" w:space="0" w:color="auto"/>
                        <w:bottom w:val="none" w:sz="0" w:space="0" w:color="auto"/>
                        <w:right w:val="none" w:sz="0" w:space="0" w:color="auto"/>
                      </w:divBdr>
                      <w:divsChild>
                        <w:div w:id="1002856342">
                          <w:marLeft w:val="0"/>
                          <w:marRight w:val="0"/>
                          <w:marTop w:val="0"/>
                          <w:marBottom w:val="0"/>
                          <w:divBdr>
                            <w:top w:val="none" w:sz="0" w:space="0" w:color="auto"/>
                            <w:left w:val="none" w:sz="0" w:space="0" w:color="auto"/>
                            <w:bottom w:val="none" w:sz="0" w:space="0" w:color="auto"/>
                            <w:right w:val="none" w:sz="0" w:space="0" w:color="auto"/>
                          </w:divBdr>
                          <w:divsChild>
                            <w:div w:id="721712268">
                              <w:marLeft w:val="0"/>
                              <w:marRight w:val="0"/>
                              <w:marTop w:val="120"/>
                              <w:marBottom w:val="360"/>
                              <w:divBdr>
                                <w:top w:val="none" w:sz="0" w:space="0" w:color="auto"/>
                                <w:left w:val="none" w:sz="0" w:space="0" w:color="auto"/>
                                <w:bottom w:val="none" w:sz="0" w:space="0" w:color="auto"/>
                                <w:right w:val="none" w:sz="0" w:space="0" w:color="auto"/>
                              </w:divBdr>
                              <w:divsChild>
                                <w:div w:id="888879052">
                                  <w:marLeft w:val="420"/>
                                  <w:marRight w:val="0"/>
                                  <w:marTop w:val="0"/>
                                  <w:marBottom w:val="0"/>
                                  <w:divBdr>
                                    <w:top w:val="none" w:sz="0" w:space="0" w:color="auto"/>
                                    <w:left w:val="none" w:sz="0" w:space="0" w:color="auto"/>
                                    <w:bottom w:val="none" w:sz="0" w:space="0" w:color="auto"/>
                                    <w:right w:val="none" w:sz="0" w:space="0" w:color="auto"/>
                                  </w:divBdr>
                                  <w:divsChild>
                                    <w:div w:id="36585308">
                                      <w:marLeft w:val="0"/>
                                      <w:marRight w:val="0"/>
                                      <w:marTop w:val="0"/>
                                      <w:marBottom w:val="0"/>
                                      <w:divBdr>
                                        <w:top w:val="none" w:sz="0" w:space="0" w:color="auto"/>
                                        <w:left w:val="none" w:sz="0" w:space="0" w:color="auto"/>
                                        <w:bottom w:val="none" w:sz="0" w:space="0" w:color="auto"/>
                                        <w:right w:val="none" w:sz="0" w:space="0" w:color="auto"/>
                                      </w:divBdr>
                                      <w:divsChild>
                                        <w:div w:id="18646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231037">
      <w:bodyDiv w:val="1"/>
      <w:marLeft w:val="0"/>
      <w:marRight w:val="0"/>
      <w:marTop w:val="0"/>
      <w:marBottom w:val="0"/>
      <w:divBdr>
        <w:top w:val="none" w:sz="0" w:space="0" w:color="auto"/>
        <w:left w:val="none" w:sz="0" w:space="0" w:color="auto"/>
        <w:bottom w:val="none" w:sz="0" w:space="0" w:color="auto"/>
        <w:right w:val="none" w:sz="0" w:space="0" w:color="auto"/>
      </w:divBdr>
    </w:div>
    <w:div w:id="20440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3055</Words>
  <Characters>19225</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Brian R</vt:lpstr>
    </vt:vector>
  </TitlesOfParts>
  <Company>Cailin's Casa</Company>
  <LinksUpToDate>false</LinksUpToDate>
  <CharactersWithSpaces>22236</CharactersWithSpaces>
  <SharedDoc>false</SharedDoc>
  <HLinks>
    <vt:vector size="6" baseType="variant">
      <vt:variant>
        <vt:i4>7405646</vt:i4>
      </vt:variant>
      <vt:variant>
        <vt:i4>0</vt:i4>
      </vt:variant>
      <vt:variant>
        <vt:i4>0</vt:i4>
      </vt:variant>
      <vt:variant>
        <vt:i4>5</vt:i4>
      </vt:variant>
      <vt:variant>
        <vt:lpwstr>mailto:brbranchford@gmail.com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R</dc:title>
  <dc:creator>McEnford</dc:creator>
  <cp:lastModifiedBy>Branchford, Brian</cp:lastModifiedBy>
  <cp:revision>3</cp:revision>
  <cp:lastPrinted>2012-04-18T15:14:00Z</cp:lastPrinted>
  <dcterms:created xsi:type="dcterms:W3CDTF">2016-02-22T19:56:00Z</dcterms:created>
  <dcterms:modified xsi:type="dcterms:W3CDTF">2016-04-26T14:36:00Z</dcterms:modified>
</cp:coreProperties>
</file>