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1261" w14:textId="77777777" w:rsidR="006440F0" w:rsidRPr="004D54D9" w:rsidRDefault="006440F0" w:rsidP="0026238E">
      <w:pPr>
        <w:pStyle w:val="BodyText"/>
        <w:kinsoku w:val="0"/>
        <w:overflowPunct w:val="0"/>
        <w:spacing w:before="50" w:line="321" w:lineRule="exact"/>
        <w:ind w:left="3213"/>
        <w:rPr>
          <w:b/>
          <w:bCs/>
        </w:rPr>
      </w:pPr>
      <w:r w:rsidRPr="004D54D9">
        <w:rPr>
          <w:b/>
          <w:bCs/>
        </w:rPr>
        <w:t>Elena</w:t>
      </w:r>
      <w:r w:rsidRPr="004D54D9">
        <w:rPr>
          <w:b/>
          <w:bCs/>
          <w:spacing w:val="-12"/>
        </w:rPr>
        <w:t xml:space="preserve"> </w:t>
      </w:r>
      <w:r w:rsidRPr="004D54D9">
        <w:rPr>
          <w:b/>
          <w:bCs/>
        </w:rPr>
        <w:t>(Wen-Yuan)</w:t>
      </w:r>
      <w:r w:rsidRPr="004D54D9">
        <w:rPr>
          <w:b/>
          <w:bCs/>
          <w:spacing w:val="-11"/>
        </w:rPr>
        <w:t xml:space="preserve"> </w:t>
      </w:r>
      <w:r w:rsidRPr="004D54D9">
        <w:rPr>
          <w:b/>
          <w:bCs/>
        </w:rPr>
        <w:t>Hsieh,</w:t>
      </w:r>
      <w:r w:rsidRPr="004D54D9">
        <w:rPr>
          <w:b/>
          <w:bCs/>
          <w:spacing w:val="-11"/>
        </w:rPr>
        <w:t xml:space="preserve"> </w:t>
      </w:r>
      <w:r w:rsidRPr="004D54D9">
        <w:rPr>
          <w:b/>
          <w:bCs/>
        </w:rPr>
        <w:t>MD</w:t>
      </w:r>
    </w:p>
    <w:p w14:paraId="6DCEFEA1" w14:textId="23851A98" w:rsidR="006440F0" w:rsidRPr="004D54D9" w:rsidRDefault="005427DC" w:rsidP="00576137">
      <w:pPr>
        <w:pStyle w:val="BodyText"/>
        <w:kinsoku w:val="0"/>
        <w:overflowPunct w:val="0"/>
        <w:spacing w:before="50" w:line="321" w:lineRule="exact"/>
        <w:ind w:left="3213"/>
      </w:pPr>
      <w:r w:rsidRPr="004D54D9">
        <w:rPr>
          <w:b/>
          <w:bCs/>
        </w:rPr>
        <w:t xml:space="preserve">           Curriculum Vitae</w:t>
      </w:r>
    </w:p>
    <w:p w14:paraId="390B4739" w14:textId="77777777" w:rsidR="006440F0" w:rsidRPr="004D54D9" w:rsidRDefault="00360A5D">
      <w:pPr>
        <w:pStyle w:val="BodyText"/>
        <w:kinsoku w:val="0"/>
        <w:overflowPunct w:val="0"/>
        <w:spacing w:line="20" w:lineRule="atLeast"/>
        <w:ind w:left="627"/>
      </w:pPr>
      <w:r w:rsidRPr="004D54D9">
        <w:rPr>
          <w:noProof/>
        </w:rPr>
        <mc:AlternateContent>
          <mc:Choice Requires="wpg">
            <w:drawing>
              <wp:inline distT="0" distB="0" distL="0" distR="0" wp14:anchorId="68A3B9D9" wp14:editId="6C1D9D09">
                <wp:extent cx="5575300" cy="12700"/>
                <wp:effectExtent l="0" t="0" r="12700" b="1270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0" cy="12700"/>
                          <a:chOff x="0" y="0"/>
                          <a:chExt cx="8780" cy="2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8761" cy="20"/>
                          </a:xfrm>
                          <a:custGeom>
                            <a:avLst/>
                            <a:gdLst>
                              <a:gd name="T0" fmla="*/ 0 w 8761"/>
                              <a:gd name="T1" fmla="*/ 0 h 20"/>
                              <a:gd name="T2" fmla="*/ 8760 w 87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61" h="20">
                                <a:moveTo>
                                  <a:pt x="0" y="0"/>
                                </a:moveTo>
                                <a:lnTo>
                                  <a:pt x="8760" y="0"/>
                                </a:lnTo>
                              </a:path>
                            </a:pathLst>
                          </a:custGeom>
                          <a:noFill/>
                          <a:ln w="12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7FA9D" id="Group 3" o:spid="_x0000_s1026" style="width:439pt;height:1pt;mso-position-horizontal-relative:char;mso-position-vertical-relative:line" coordsize="878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">
                <v:shape id="Freeform 4" o:spid="_x0000_s1027" style="position:absolute;left:9;top:9;width:8761;height:20;visibility:visible;mso-wrap-style:square;v-text-anchor:top" coordsize="87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" path="m,l8760,e" filled="f" strokeweight=".33936mm">
                  <v:path arrowok="t" o:connecttype="custom" o:connectlocs="0,0;8760,0" o:connectangles="0,0"/>
                </v:shape>
                <w10:anchorlock/>
              </v:group>
            </w:pict>
          </mc:Fallback>
        </mc:AlternateContent>
      </w:r>
    </w:p>
    <w:p w14:paraId="7008BCA9" w14:textId="77777777" w:rsidR="005427DC" w:rsidRPr="004D54D9" w:rsidRDefault="005427DC" w:rsidP="004801E6">
      <w:pPr>
        <w:pStyle w:val="Heading1"/>
        <w:kinsoku w:val="0"/>
        <w:overflowPunct w:val="0"/>
        <w:spacing w:before="69"/>
        <w:ind w:left="0"/>
        <w:rPr>
          <w:u w:val="single"/>
        </w:rPr>
      </w:pPr>
    </w:p>
    <w:p w14:paraId="1A3A8E11" w14:textId="3601E0DA" w:rsidR="005427DC" w:rsidRPr="004D54D9" w:rsidRDefault="00576137" w:rsidP="004801E6">
      <w:pPr>
        <w:pStyle w:val="Heading1"/>
        <w:kinsoku w:val="0"/>
        <w:overflowPunct w:val="0"/>
        <w:spacing w:before="69"/>
        <w:ind w:left="0"/>
        <w:rPr>
          <w:u w:val="single"/>
        </w:rPr>
      </w:pPr>
      <w:r w:rsidRPr="004D54D9">
        <w:rPr>
          <w:u w:val="single"/>
        </w:rPr>
        <w:t xml:space="preserve">1. </w:t>
      </w:r>
      <w:r w:rsidR="005427DC" w:rsidRPr="004D54D9">
        <w:rPr>
          <w:u w:val="single"/>
        </w:rPr>
        <w:t>PERSONAL HISTORY</w:t>
      </w:r>
    </w:p>
    <w:p w14:paraId="1589F3A7" w14:textId="77777777" w:rsidR="007D29E6" w:rsidRPr="004D54D9" w:rsidRDefault="007D29E6" w:rsidP="005427DC"/>
    <w:p w14:paraId="797CE674" w14:textId="26E1D590" w:rsidR="005427DC" w:rsidRPr="004D54D9" w:rsidRDefault="005427DC" w:rsidP="005427DC">
      <w:r w:rsidRPr="004D54D9">
        <w:rPr>
          <w:b/>
        </w:rPr>
        <w:t xml:space="preserve">Current </w:t>
      </w:r>
      <w:r w:rsidR="009F7F66" w:rsidRPr="004D54D9">
        <w:rPr>
          <w:b/>
        </w:rPr>
        <w:tab/>
      </w:r>
      <w:r w:rsidRPr="004D54D9">
        <w:t>Ass</w:t>
      </w:r>
      <w:r w:rsidR="005D2DCE">
        <w:t>ociate</w:t>
      </w:r>
      <w:r w:rsidRPr="004D54D9">
        <w:t xml:space="preserve"> Professor</w:t>
      </w:r>
    </w:p>
    <w:p w14:paraId="7389B33F" w14:textId="489E8387" w:rsidR="005427DC" w:rsidRPr="004D54D9" w:rsidRDefault="009F7F66" w:rsidP="005427DC">
      <w:r w:rsidRPr="004D54D9">
        <w:rPr>
          <w:b/>
        </w:rPr>
        <w:t>Position</w:t>
      </w:r>
      <w:r w:rsidRPr="004D54D9">
        <w:tab/>
      </w:r>
      <w:r w:rsidR="005427DC" w:rsidRPr="004D54D9">
        <w:t xml:space="preserve">Department of Pediatrics, </w:t>
      </w:r>
      <w:r w:rsidR="00FD2614">
        <w:t>Section</w:t>
      </w:r>
      <w:r w:rsidR="005427DC" w:rsidRPr="004D54D9">
        <w:t xml:space="preserve"> of Allergy and Immunology</w:t>
      </w:r>
    </w:p>
    <w:p w14:paraId="04AE5BD8" w14:textId="793F3797" w:rsidR="005427DC" w:rsidRPr="004D54D9" w:rsidRDefault="009F7F66" w:rsidP="005427DC">
      <w:r w:rsidRPr="004D54D9">
        <w:tab/>
      </w:r>
      <w:r w:rsidRPr="004D54D9">
        <w:tab/>
      </w:r>
      <w:r w:rsidR="005427DC" w:rsidRPr="004D54D9">
        <w:t>Department of Immunology and Microbiology</w:t>
      </w:r>
    </w:p>
    <w:p w14:paraId="77F6A0E4" w14:textId="27D90C19" w:rsidR="005427DC" w:rsidRPr="004D54D9" w:rsidRDefault="009F7F66" w:rsidP="005427DC">
      <w:r w:rsidRPr="004D54D9">
        <w:tab/>
      </w:r>
      <w:r w:rsidRPr="004D54D9">
        <w:tab/>
      </w:r>
      <w:r w:rsidR="005427DC" w:rsidRPr="004D54D9">
        <w:t>University of Colorado Denver, School of Medicine</w:t>
      </w:r>
    </w:p>
    <w:p w14:paraId="064A6FEE" w14:textId="61AEF7AC" w:rsidR="00F21833" w:rsidRPr="004D54D9" w:rsidRDefault="009F7F66" w:rsidP="005427DC">
      <w:r w:rsidRPr="004D54D9">
        <w:tab/>
      </w:r>
      <w:r w:rsidRPr="004D54D9">
        <w:tab/>
      </w:r>
      <w:r w:rsidR="00F21833" w:rsidRPr="004D54D9">
        <w:t>Children’s Hospital Colorado</w:t>
      </w:r>
    </w:p>
    <w:p w14:paraId="1F3110D9" w14:textId="77777777" w:rsidR="005427DC" w:rsidRPr="004D54D9" w:rsidRDefault="005427DC" w:rsidP="005427DC"/>
    <w:p w14:paraId="6435917B" w14:textId="7F5CBC5C" w:rsidR="00D2789D" w:rsidRPr="004D54D9" w:rsidRDefault="005427DC" w:rsidP="00D2789D">
      <w:r w:rsidRPr="004D54D9">
        <w:rPr>
          <w:b/>
        </w:rPr>
        <w:t>Address</w:t>
      </w:r>
      <w:r w:rsidR="009F7F66" w:rsidRPr="004D54D9">
        <w:tab/>
      </w:r>
      <w:r w:rsidRPr="004D54D9">
        <w:t>12800 East 19th Avenue</w:t>
      </w:r>
    </w:p>
    <w:p w14:paraId="1D7FD850" w14:textId="77777777" w:rsidR="00D2789D" w:rsidRPr="004D54D9" w:rsidRDefault="005427DC" w:rsidP="009F7F66">
      <w:pPr>
        <w:ind w:left="720" w:firstLine="720"/>
      </w:pPr>
      <w:r w:rsidRPr="004D54D9">
        <w:t xml:space="preserve">RC1 North P18-8117 </w:t>
      </w:r>
    </w:p>
    <w:p w14:paraId="57E667F7" w14:textId="4BF67FAE" w:rsidR="005427DC" w:rsidRPr="004D54D9" w:rsidRDefault="005427DC" w:rsidP="009F7F66">
      <w:pPr>
        <w:ind w:left="720" w:firstLine="720"/>
      </w:pPr>
      <w:r w:rsidRPr="004D54D9">
        <w:t>Aurora, CO 80045</w:t>
      </w:r>
    </w:p>
    <w:p w14:paraId="4A8D02CA" w14:textId="77777777" w:rsidR="00D2789D" w:rsidRPr="004D54D9" w:rsidRDefault="00D2789D" w:rsidP="00D2789D"/>
    <w:p w14:paraId="5EBBE8DA" w14:textId="77777777" w:rsidR="00AE6E3C" w:rsidRPr="004D54D9" w:rsidRDefault="00000000" w:rsidP="00AE6E3C">
      <w:pPr>
        <w:ind w:left="1440"/>
      </w:pPr>
      <w:hyperlink r:id="rId7" w:history="1">
        <w:r w:rsidR="007D29E6" w:rsidRPr="004D54D9">
          <w:rPr>
            <w:rStyle w:val="Hyperlink"/>
            <w:color w:val="auto"/>
            <w:u w:val="none"/>
          </w:rPr>
          <w:t>elena.hsieh@cuanschutz.edu</w:t>
        </w:r>
      </w:hyperlink>
    </w:p>
    <w:p w14:paraId="55E14754" w14:textId="6D9500D9" w:rsidR="00E86F8C" w:rsidRDefault="00000000" w:rsidP="00AE6E3C">
      <w:pPr>
        <w:ind w:left="720" w:firstLine="720"/>
      </w:pPr>
      <w:hyperlink r:id="rId8" w:history="1">
        <w:r w:rsidR="00E86F8C" w:rsidRPr="00797106">
          <w:rPr>
            <w:rStyle w:val="Hyperlink"/>
          </w:rPr>
          <w:t>https://medschool.cuanschutz.edu/immunology-and-microbiology/faculty/hsieh</w:t>
        </w:r>
      </w:hyperlink>
    </w:p>
    <w:p w14:paraId="547365DC" w14:textId="4E84C0B2" w:rsidR="007D29E6" w:rsidRPr="004D54D9" w:rsidRDefault="007D29E6" w:rsidP="00AE6E3C">
      <w:pPr>
        <w:ind w:left="720" w:firstLine="720"/>
      </w:pPr>
      <w:r w:rsidRPr="004D54D9">
        <w:t>Phone: (303) 724-9650</w:t>
      </w:r>
    </w:p>
    <w:p w14:paraId="5368E097" w14:textId="77777777" w:rsidR="005427DC" w:rsidRPr="004D54D9" w:rsidRDefault="005427DC" w:rsidP="004801E6">
      <w:pPr>
        <w:pStyle w:val="Heading1"/>
        <w:kinsoku w:val="0"/>
        <w:overflowPunct w:val="0"/>
        <w:spacing w:before="69"/>
        <w:ind w:left="0"/>
        <w:rPr>
          <w:u w:val="single"/>
        </w:rPr>
      </w:pPr>
    </w:p>
    <w:p w14:paraId="322500A4" w14:textId="011BD348" w:rsidR="006440F0" w:rsidRPr="004D54D9" w:rsidRDefault="00576137" w:rsidP="004801E6">
      <w:pPr>
        <w:pStyle w:val="Heading1"/>
        <w:kinsoku w:val="0"/>
        <w:overflowPunct w:val="0"/>
        <w:spacing w:before="69"/>
        <w:ind w:left="0"/>
        <w:rPr>
          <w:b w:val="0"/>
          <w:bCs w:val="0"/>
        </w:rPr>
      </w:pPr>
      <w:r w:rsidRPr="004D54D9">
        <w:rPr>
          <w:u w:val="single"/>
        </w:rPr>
        <w:t xml:space="preserve">2. </w:t>
      </w:r>
      <w:r w:rsidR="006440F0" w:rsidRPr="004D54D9">
        <w:rPr>
          <w:u w:val="single"/>
        </w:rPr>
        <w:t>EDUCATION</w:t>
      </w:r>
    </w:p>
    <w:p w14:paraId="509659C9" w14:textId="77777777" w:rsidR="006440F0" w:rsidRPr="004D54D9" w:rsidRDefault="006440F0" w:rsidP="004801E6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14:paraId="11AE1D02" w14:textId="77777777" w:rsidR="004401C4" w:rsidRPr="004D54D9" w:rsidRDefault="004401C4" w:rsidP="004401C4">
      <w:pPr>
        <w:pStyle w:val="BodyText"/>
        <w:tabs>
          <w:tab w:val="left" w:pos="7942"/>
        </w:tabs>
        <w:kinsoku w:val="0"/>
        <w:overflowPunct w:val="0"/>
        <w:ind w:left="0" w:right="378"/>
      </w:pPr>
      <w:r w:rsidRPr="004D54D9">
        <w:t>1997-2002        Bachelor</w:t>
      </w:r>
      <w:r w:rsidRPr="004D54D9">
        <w:rPr>
          <w:spacing w:val="-7"/>
        </w:rPr>
        <w:t xml:space="preserve"> </w:t>
      </w:r>
      <w:r w:rsidRPr="004D54D9">
        <w:t>of</w:t>
      </w:r>
      <w:r w:rsidRPr="004D54D9">
        <w:rPr>
          <w:spacing w:val="-6"/>
        </w:rPr>
        <w:t xml:space="preserve"> </w:t>
      </w:r>
      <w:r w:rsidRPr="004D54D9">
        <w:t>Science,</w:t>
      </w:r>
      <w:r w:rsidRPr="004D54D9">
        <w:rPr>
          <w:spacing w:val="-6"/>
        </w:rPr>
        <w:t xml:space="preserve"> </w:t>
      </w:r>
      <w:r w:rsidRPr="004D54D9">
        <w:t>Microbiology,</w:t>
      </w:r>
      <w:r w:rsidRPr="004D54D9">
        <w:rPr>
          <w:spacing w:val="-7"/>
        </w:rPr>
        <w:t xml:space="preserve"> </w:t>
      </w:r>
      <w:r w:rsidRPr="004D54D9">
        <w:t>Immunology</w:t>
      </w:r>
      <w:r w:rsidRPr="004D54D9">
        <w:rPr>
          <w:spacing w:val="-6"/>
        </w:rPr>
        <w:t xml:space="preserve"> </w:t>
      </w:r>
      <w:r w:rsidRPr="004D54D9">
        <w:t>and</w:t>
      </w:r>
      <w:r w:rsidRPr="004D54D9">
        <w:rPr>
          <w:spacing w:val="-6"/>
        </w:rPr>
        <w:t xml:space="preserve"> </w:t>
      </w:r>
      <w:r w:rsidRPr="004D54D9">
        <w:t>Molecular</w:t>
      </w:r>
      <w:r w:rsidRPr="004D54D9">
        <w:rPr>
          <w:spacing w:val="-7"/>
        </w:rPr>
        <w:t xml:space="preserve"> </w:t>
      </w:r>
      <w:r w:rsidRPr="004D54D9">
        <w:t>Genetics</w:t>
      </w:r>
      <w:r w:rsidRPr="004D54D9">
        <w:tab/>
        <w:t xml:space="preserve"> </w:t>
      </w:r>
    </w:p>
    <w:p w14:paraId="5F9B908B" w14:textId="77777777" w:rsidR="004401C4" w:rsidRPr="004D54D9" w:rsidRDefault="004401C4" w:rsidP="004401C4">
      <w:pPr>
        <w:pStyle w:val="BodyText"/>
        <w:tabs>
          <w:tab w:val="left" w:pos="7942"/>
        </w:tabs>
        <w:kinsoku w:val="0"/>
        <w:overflowPunct w:val="0"/>
        <w:ind w:left="1530" w:right="861"/>
      </w:pPr>
      <w:r w:rsidRPr="004D54D9">
        <w:t>University</w:t>
      </w:r>
      <w:r w:rsidRPr="004D54D9">
        <w:rPr>
          <w:spacing w:val="-4"/>
        </w:rPr>
        <w:t xml:space="preserve"> </w:t>
      </w:r>
      <w:r w:rsidRPr="004D54D9">
        <w:t>of</w:t>
      </w:r>
      <w:r w:rsidRPr="004D54D9">
        <w:rPr>
          <w:spacing w:val="-4"/>
        </w:rPr>
        <w:t xml:space="preserve"> </w:t>
      </w:r>
      <w:r w:rsidRPr="004D54D9">
        <w:t>California,</w:t>
      </w:r>
      <w:r w:rsidRPr="004D54D9">
        <w:rPr>
          <w:spacing w:val="-4"/>
        </w:rPr>
        <w:t xml:space="preserve"> </w:t>
      </w:r>
      <w:r w:rsidRPr="004D54D9">
        <w:t>Los</w:t>
      </w:r>
      <w:r w:rsidRPr="004D54D9">
        <w:rPr>
          <w:spacing w:val="-4"/>
        </w:rPr>
        <w:t xml:space="preserve"> </w:t>
      </w:r>
      <w:r w:rsidRPr="004D54D9">
        <w:t>Angeles</w:t>
      </w:r>
      <w:r w:rsidRPr="004D54D9">
        <w:rPr>
          <w:spacing w:val="-4"/>
        </w:rPr>
        <w:t xml:space="preserve"> </w:t>
      </w:r>
      <w:r w:rsidRPr="004D54D9">
        <w:t>(UCLA),</w:t>
      </w:r>
      <w:r w:rsidRPr="004D54D9">
        <w:rPr>
          <w:spacing w:val="-4"/>
        </w:rPr>
        <w:t xml:space="preserve"> </w:t>
      </w:r>
      <w:r w:rsidRPr="004D54D9">
        <w:t>Los</w:t>
      </w:r>
      <w:r w:rsidRPr="004D54D9">
        <w:rPr>
          <w:spacing w:val="-3"/>
        </w:rPr>
        <w:t xml:space="preserve"> </w:t>
      </w:r>
      <w:r w:rsidRPr="004D54D9">
        <w:t>Angeles,</w:t>
      </w:r>
      <w:r w:rsidRPr="004D54D9">
        <w:rPr>
          <w:spacing w:val="-4"/>
        </w:rPr>
        <w:t xml:space="preserve"> </w:t>
      </w:r>
      <w:r w:rsidRPr="004D54D9">
        <w:t>CA</w:t>
      </w:r>
    </w:p>
    <w:p w14:paraId="6E0514E3" w14:textId="77777777" w:rsidR="004401C4" w:rsidRPr="004D54D9" w:rsidRDefault="004401C4" w:rsidP="004401C4">
      <w:pPr>
        <w:pStyle w:val="BodyText"/>
        <w:tabs>
          <w:tab w:val="left" w:pos="9270"/>
          <w:tab w:val="left" w:pos="10890"/>
        </w:tabs>
        <w:kinsoku w:val="0"/>
        <w:overflowPunct w:val="0"/>
        <w:spacing w:before="4"/>
        <w:ind w:left="1530" w:right="640"/>
        <w:rPr>
          <w:spacing w:val="-6"/>
        </w:rPr>
      </w:pPr>
      <w:r w:rsidRPr="004D54D9">
        <w:t>Honors:</w:t>
      </w:r>
      <w:r w:rsidRPr="004D54D9">
        <w:rPr>
          <w:spacing w:val="-4"/>
        </w:rPr>
        <w:t xml:space="preserve"> </w:t>
      </w:r>
      <w:r w:rsidRPr="004D54D9">
        <w:t>summa</w:t>
      </w:r>
      <w:r w:rsidRPr="004D54D9">
        <w:rPr>
          <w:spacing w:val="-4"/>
        </w:rPr>
        <w:t xml:space="preserve"> </w:t>
      </w:r>
      <w:r w:rsidRPr="004D54D9">
        <w:t>cum</w:t>
      </w:r>
      <w:r w:rsidRPr="004D54D9">
        <w:rPr>
          <w:spacing w:val="-4"/>
        </w:rPr>
        <w:t xml:space="preserve"> </w:t>
      </w:r>
      <w:r w:rsidRPr="004D54D9">
        <w:t>laude,</w:t>
      </w:r>
      <w:r w:rsidRPr="004D54D9">
        <w:rPr>
          <w:spacing w:val="-3"/>
        </w:rPr>
        <w:t xml:space="preserve"> </w:t>
      </w:r>
      <w:r w:rsidRPr="004D54D9">
        <w:t>Golden</w:t>
      </w:r>
      <w:r w:rsidRPr="004D54D9">
        <w:rPr>
          <w:spacing w:val="-4"/>
        </w:rPr>
        <w:t xml:space="preserve"> </w:t>
      </w:r>
      <w:r w:rsidRPr="004D54D9">
        <w:t>Key</w:t>
      </w:r>
      <w:r w:rsidRPr="004D54D9">
        <w:rPr>
          <w:spacing w:val="-4"/>
        </w:rPr>
        <w:t xml:space="preserve"> </w:t>
      </w:r>
      <w:r w:rsidRPr="004D54D9">
        <w:t>National</w:t>
      </w:r>
      <w:r w:rsidRPr="004D54D9">
        <w:rPr>
          <w:spacing w:val="-4"/>
        </w:rPr>
        <w:t xml:space="preserve"> </w:t>
      </w:r>
      <w:r w:rsidRPr="004D54D9">
        <w:t>Society,</w:t>
      </w:r>
      <w:r w:rsidRPr="004D54D9">
        <w:rPr>
          <w:spacing w:val="-3"/>
        </w:rPr>
        <w:t xml:space="preserve"> </w:t>
      </w:r>
      <w:r w:rsidRPr="004D54D9">
        <w:t>Honors</w:t>
      </w:r>
      <w:r w:rsidRPr="004D54D9">
        <w:rPr>
          <w:spacing w:val="-4"/>
        </w:rPr>
        <w:t xml:space="preserve"> </w:t>
      </w:r>
      <w:r w:rsidRPr="004D54D9">
        <w:t>Collegium, Phi</w:t>
      </w:r>
      <w:r w:rsidRPr="004D54D9">
        <w:rPr>
          <w:spacing w:val="-6"/>
        </w:rPr>
        <w:t xml:space="preserve"> Beta Kappa</w:t>
      </w:r>
    </w:p>
    <w:p w14:paraId="53FF33FC" w14:textId="77777777" w:rsidR="004401C4" w:rsidRPr="004D54D9" w:rsidRDefault="004401C4" w:rsidP="004401C4">
      <w:pPr>
        <w:pStyle w:val="BodyText"/>
        <w:tabs>
          <w:tab w:val="left" w:pos="9270"/>
          <w:tab w:val="left" w:pos="10890"/>
        </w:tabs>
        <w:kinsoku w:val="0"/>
        <w:overflowPunct w:val="0"/>
        <w:spacing w:before="4"/>
        <w:ind w:left="1530" w:right="640"/>
      </w:pPr>
    </w:p>
    <w:p w14:paraId="1B06DDF0" w14:textId="12AB7E22" w:rsidR="006C69DD" w:rsidRPr="004D54D9" w:rsidRDefault="00D2789D" w:rsidP="006C69DD">
      <w:pPr>
        <w:pStyle w:val="BodyText"/>
        <w:tabs>
          <w:tab w:val="left" w:pos="7882"/>
        </w:tabs>
        <w:kinsoku w:val="0"/>
        <w:overflowPunct w:val="0"/>
        <w:spacing w:before="69"/>
        <w:ind w:left="0"/>
        <w:contextualSpacing/>
        <w:rPr>
          <w:b/>
        </w:rPr>
      </w:pPr>
      <w:r w:rsidRPr="004D54D9">
        <w:t>2003-2008</w:t>
      </w:r>
      <w:r w:rsidR="00AE6E3C" w:rsidRPr="004D54D9">
        <w:t xml:space="preserve">        </w:t>
      </w:r>
      <w:r w:rsidR="006440F0" w:rsidRPr="004D54D9">
        <w:t>Doctor</w:t>
      </w:r>
      <w:r w:rsidR="006440F0" w:rsidRPr="004D54D9">
        <w:rPr>
          <w:spacing w:val="-7"/>
        </w:rPr>
        <w:t xml:space="preserve"> </w:t>
      </w:r>
      <w:r w:rsidR="006440F0" w:rsidRPr="004D54D9">
        <w:t>of</w:t>
      </w:r>
      <w:r w:rsidR="006440F0" w:rsidRPr="004D54D9">
        <w:rPr>
          <w:spacing w:val="-7"/>
        </w:rPr>
        <w:t xml:space="preserve"> </w:t>
      </w:r>
      <w:r w:rsidR="006440F0" w:rsidRPr="004D54D9">
        <w:t>Medicine</w:t>
      </w:r>
    </w:p>
    <w:p w14:paraId="02839AAC" w14:textId="77777777" w:rsidR="009F7F66" w:rsidRPr="004D54D9" w:rsidRDefault="006C69DD" w:rsidP="00AE6E3C">
      <w:pPr>
        <w:pStyle w:val="BodyText"/>
        <w:tabs>
          <w:tab w:val="left" w:pos="7882"/>
        </w:tabs>
        <w:kinsoku w:val="0"/>
        <w:overflowPunct w:val="0"/>
        <w:spacing w:before="69"/>
        <w:ind w:left="1530" w:hanging="2250"/>
        <w:contextualSpacing/>
        <w:rPr>
          <w:spacing w:val="26"/>
        </w:rPr>
      </w:pPr>
      <w:r w:rsidRPr="004D54D9">
        <w:tab/>
      </w:r>
      <w:r w:rsidR="006440F0" w:rsidRPr="004D54D9">
        <w:t>University</w:t>
      </w:r>
      <w:r w:rsidR="006440F0" w:rsidRPr="004D54D9">
        <w:rPr>
          <w:spacing w:val="-4"/>
        </w:rPr>
        <w:t xml:space="preserve"> </w:t>
      </w:r>
      <w:r w:rsidR="006440F0" w:rsidRPr="004D54D9">
        <w:t>of</w:t>
      </w:r>
      <w:r w:rsidR="006440F0" w:rsidRPr="004D54D9">
        <w:rPr>
          <w:spacing w:val="-4"/>
        </w:rPr>
        <w:t xml:space="preserve"> </w:t>
      </w:r>
      <w:r w:rsidR="006440F0" w:rsidRPr="004D54D9">
        <w:t>California,</w:t>
      </w:r>
      <w:r w:rsidR="006440F0" w:rsidRPr="004D54D9">
        <w:rPr>
          <w:spacing w:val="-3"/>
        </w:rPr>
        <w:t xml:space="preserve"> </w:t>
      </w:r>
      <w:r w:rsidR="006440F0" w:rsidRPr="004D54D9">
        <w:t>San</w:t>
      </w:r>
      <w:r w:rsidR="006440F0" w:rsidRPr="004D54D9">
        <w:rPr>
          <w:spacing w:val="-4"/>
        </w:rPr>
        <w:t xml:space="preserve"> </w:t>
      </w:r>
      <w:r w:rsidR="006440F0" w:rsidRPr="004D54D9">
        <w:t>Francisco</w:t>
      </w:r>
      <w:r w:rsidR="006440F0" w:rsidRPr="004D54D9">
        <w:rPr>
          <w:spacing w:val="-3"/>
        </w:rPr>
        <w:t xml:space="preserve"> </w:t>
      </w:r>
      <w:r w:rsidR="006440F0" w:rsidRPr="004D54D9">
        <w:rPr>
          <w:spacing w:val="-1"/>
        </w:rPr>
        <w:t>(UCSF),</w:t>
      </w:r>
      <w:r w:rsidR="006440F0" w:rsidRPr="004D54D9">
        <w:rPr>
          <w:spacing w:val="-4"/>
        </w:rPr>
        <w:t xml:space="preserve"> </w:t>
      </w:r>
      <w:r w:rsidR="006440F0" w:rsidRPr="004D54D9">
        <w:t>San</w:t>
      </w:r>
      <w:r w:rsidR="006440F0" w:rsidRPr="004D54D9">
        <w:rPr>
          <w:spacing w:val="-3"/>
        </w:rPr>
        <w:t xml:space="preserve"> </w:t>
      </w:r>
      <w:r w:rsidR="006440F0" w:rsidRPr="004D54D9">
        <w:t>Francisco,</w:t>
      </w:r>
      <w:r w:rsidR="006440F0" w:rsidRPr="004D54D9">
        <w:rPr>
          <w:spacing w:val="-4"/>
        </w:rPr>
        <w:t xml:space="preserve"> </w:t>
      </w:r>
      <w:r w:rsidR="006440F0" w:rsidRPr="004D54D9">
        <w:t>CA</w:t>
      </w:r>
      <w:r w:rsidR="006440F0" w:rsidRPr="004D54D9">
        <w:rPr>
          <w:spacing w:val="26"/>
        </w:rPr>
        <w:t xml:space="preserve"> </w:t>
      </w:r>
    </w:p>
    <w:p w14:paraId="60E6EFD8" w14:textId="425227B1" w:rsidR="006440F0" w:rsidRPr="004D54D9" w:rsidRDefault="009F7F66" w:rsidP="006E1ED0">
      <w:pPr>
        <w:pStyle w:val="BodyText"/>
        <w:tabs>
          <w:tab w:val="left" w:pos="7882"/>
        </w:tabs>
        <w:kinsoku w:val="0"/>
        <w:overflowPunct w:val="0"/>
        <w:spacing w:before="69"/>
        <w:ind w:left="1530" w:hanging="2250"/>
        <w:contextualSpacing/>
        <w:rPr>
          <w:b/>
        </w:rPr>
      </w:pPr>
      <w:r w:rsidRPr="004D54D9">
        <w:rPr>
          <w:spacing w:val="26"/>
        </w:rPr>
        <w:tab/>
      </w:r>
      <w:r w:rsidR="006440F0" w:rsidRPr="004D54D9">
        <w:t>Additional</w:t>
      </w:r>
      <w:r w:rsidR="006C69DD" w:rsidRPr="004D54D9">
        <w:rPr>
          <w:spacing w:val="-9"/>
        </w:rPr>
        <w:t xml:space="preserve"> </w:t>
      </w:r>
      <w:r w:rsidR="006440F0" w:rsidRPr="004D54D9">
        <w:t>training:</w:t>
      </w:r>
      <w:r w:rsidR="006440F0" w:rsidRPr="004D54D9">
        <w:rPr>
          <w:spacing w:val="-8"/>
        </w:rPr>
        <w:t xml:space="preserve"> </w:t>
      </w:r>
      <w:r w:rsidR="006440F0" w:rsidRPr="004D54D9">
        <w:t>Certificate</w:t>
      </w:r>
      <w:r w:rsidR="006440F0" w:rsidRPr="004D54D9">
        <w:rPr>
          <w:spacing w:val="-9"/>
        </w:rPr>
        <w:t xml:space="preserve"> </w:t>
      </w:r>
      <w:r w:rsidR="006440F0" w:rsidRPr="004D54D9">
        <w:t>Program</w:t>
      </w:r>
      <w:r w:rsidR="006440F0" w:rsidRPr="004D54D9">
        <w:rPr>
          <w:spacing w:val="-8"/>
        </w:rPr>
        <w:t xml:space="preserve"> </w:t>
      </w:r>
      <w:r w:rsidR="006440F0" w:rsidRPr="004D54D9">
        <w:t>for</w:t>
      </w:r>
      <w:r w:rsidR="006440F0" w:rsidRPr="004D54D9">
        <w:rPr>
          <w:spacing w:val="-9"/>
        </w:rPr>
        <w:t xml:space="preserve"> </w:t>
      </w:r>
      <w:r w:rsidR="006440F0" w:rsidRPr="004D54D9">
        <w:t>Biomedical</w:t>
      </w:r>
      <w:r w:rsidR="006440F0" w:rsidRPr="004D54D9">
        <w:rPr>
          <w:spacing w:val="-8"/>
        </w:rPr>
        <w:t xml:space="preserve"> </w:t>
      </w:r>
      <w:r w:rsidR="006440F0" w:rsidRPr="004D54D9">
        <w:t>Research</w:t>
      </w:r>
    </w:p>
    <w:p w14:paraId="4EC5B1AE" w14:textId="77777777" w:rsidR="006440F0" w:rsidRPr="004D54D9" w:rsidRDefault="006440F0" w:rsidP="004801E6">
      <w:pPr>
        <w:pStyle w:val="BodyText"/>
        <w:kinsoku w:val="0"/>
        <w:overflowPunct w:val="0"/>
        <w:spacing w:before="9"/>
        <w:ind w:left="0"/>
      </w:pPr>
    </w:p>
    <w:p w14:paraId="113E4897" w14:textId="04F988D5" w:rsidR="006440F0" w:rsidRPr="004D54D9" w:rsidRDefault="00EA4269" w:rsidP="004801E6">
      <w:pPr>
        <w:pStyle w:val="Heading1"/>
        <w:kinsoku w:val="0"/>
        <w:overflowPunct w:val="0"/>
        <w:ind w:left="0"/>
        <w:rPr>
          <w:b w:val="0"/>
          <w:bCs w:val="0"/>
        </w:rPr>
      </w:pPr>
      <w:r w:rsidRPr="004D54D9">
        <w:rPr>
          <w:u w:val="single"/>
        </w:rPr>
        <w:t xml:space="preserve">3. </w:t>
      </w:r>
      <w:r w:rsidR="006440F0" w:rsidRPr="004D54D9">
        <w:rPr>
          <w:u w:val="single"/>
        </w:rPr>
        <w:t>POST</w:t>
      </w:r>
      <w:r w:rsidR="006440F0" w:rsidRPr="004D54D9">
        <w:rPr>
          <w:spacing w:val="-4"/>
          <w:u w:val="single"/>
        </w:rPr>
        <w:t xml:space="preserve"> </w:t>
      </w:r>
      <w:r w:rsidR="006440F0" w:rsidRPr="004D54D9">
        <w:rPr>
          <w:u w:val="single"/>
        </w:rPr>
        <w:t>GRADUATE</w:t>
      </w:r>
      <w:r w:rsidR="006440F0" w:rsidRPr="004D54D9">
        <w:rPr>
          <w:spacing w:val="-3"/>
          <w:u w:val="single"/>
        </w:rPr>
        <w:t xml:space="preserve"> </w:t>
      </w:r>
      <w:r w:rsidR="006440F0" w:rsidRPr="004D54D9">
        <w:rPr>
          <w:u w:val="single"/>
        </w:rPr>
        <w:t>EDUCATION</w:t>
      </w:r>
      <w:r w:rsidR="006440F0" w:rsidRPr="004D54D9">
        <w:rPr>
          <w:spacing w:val="-4"/>
          <w:u w:val="single"/>
        </w:rPr>
        <w:t xml:space="preserve"> </w:t>
      </w:r>
      <w:r w:rsidR="006440F0" w:rsidRPr="004D54D9">
        <w:rPr>
          <w:u w:val="single"/>
        </w:rPr>
        <w:t>AND</w:t>
      </w:r>
      <w:r w:rsidR="006440F0" w:rsidRPr="004D54D9">
        <w:rPr>
          <w:spacing w:val="-4"/>
          <w:u w:val="single"/>
        </w:rPr>
        <w:t xml:space="preserve"> </w:t>
      </w:r>
      <w:r w:rsidR="006440F0" w:rsidRPr="004D54D9">
        <w:rPr>
          <w:u w:val="single"/>
        </w:rPr>
        <w:t>TRAINING</w:t>
      </w:r>
    </w:p>
    <w:p w14:paraId="1D737D4F" w14:textId="77777777" w:rsidR="006440F0" w:rsidRPr="004D54D9" w:rsidRDefault="006440F0" w:rsidP="004801E6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14:paraId="61731BEC" w14:textId="77777777" w:rsidR="003029A4" w:rsidRPr="004D54D9" w:rsidRDefault="003029A4" w:rsidP="003029A4">
      <w:pPr>
        <w:pStyle w:val="BodyText"/>
        <w:tabs>
          <w:tab w:val="left" w:pos="7942"/>
        </w:tabs>
        <w:kinsoku w:val="0"/>
        <w:overflowPunct w:val="0"/>
        <w:ind w:left="0"/>
      </w:pPr>
      <w:r w:rsidRPr="004D54D9">
        <w:rPr>
          <w:bCs/>
        </w:rPr>
        <w:t>2008-2011        Pediatric</w:t>
      </w:r>
      <w:r w:rsidRPr="004D54D9">
        <w:rPr>
          <w:bCs/>
          <w:spacing w:val="-12"/>
        </w:rPr>
        <w:t xml:space="preserve"> </w:t>
      </w:r>
      <w:r w:rsidRPr="004D54D9">
        <w:rPr>
          <w:bCs/>
        </w:rPr>
        <w:t>Residency</w:t>
      </w:r>
      <w:r w:rsidRPr="004D54D9">
        <w:rPr>
          <w:b/>
          <w:bCs/>
        </w:rPr>
        <w:tab/>
      </w:r>
    </w:p>
    <w:p w14:paraId="1803242C" w14:textId="77777777" w:rsidR="003029A4" w:rsidRPr="004D54D9" w:rsidRDefault="003029A4" w:rsidP="003029A4">
      <w:pPr>
        <w:pStyle w:val="BodyText"/>
        <w:tabs>
          <w:tab w:val="left" w:pos="8010"/>
        </w:tabs>
        <w:kinsoku w:val="0"/>
        <w:overflowPunct w:val="0"/>
        <w:ind w:left="1530" w:right="198"/>
      </w:pPr>
      <w:r w:rsidRPr="004D54D9">
        <w:t>University</w:t>
      </w:r>
      <w:r w:rsidRPr="004D54D9">
        <w:rPr>
          <w:spacing w:val="-5"/>
        </w:rPr>
        <w:t xml:space="preserve"> </w:t>
      </w:r>
      <w:r w:rsidRPr="004D54D9">
        <w:t>of</w:t>
      </w:r>
      <w:r w:rsidRPr="004D54D9">
        <w:rPr>
          <w:spacing w:val="-5"/>
        </w:rPr>
        <w:t xml:space="preserve"> </w:t>
      </w:r>
      <w:r w:rsidRPr="004D54D9">
        <w:t>California,</w:t>
      </w:r>
      <w:r w:rsidRPr="004D54D9">
        <w:rPr>
          <w:spacing w:val="-5"/>
        </w:rPr>
        <w:t xml:space="preserve"> </w:t>
      </w:r>
      <w:r w:rsidRPr="004D54D9">
        <w:t>Los</w:t>
      </w:r>
      <w:r w:rsidRPr="004D54D9">
        <w:rPr>
          <w:spacing w:val="-5"/>
        </w:rPr>
        <w:t xml:space="preserve"> </w:t>
      </w:r>
      <w:r w:rsidRPr="004D54D9">
        <w:t>Angeles.  Ronald</w:t>
      </w:r>
      <w:r w:rsidRPr="004D54D9">
        <w:rPr>
          <w:spacing w:val="-5"/>
        </w:rPr>
        <w:t xml:space="preserve"> </w:t>
      </w:r>
      <w:r w:rsidRPr="004D54D9">
        <w:t>Reagan</w:t>
      </w:r>
      <w:r w:rsidRPr="004D54D9">
        <w:rPr>
          <w:spacing w:val="-4"/>
        </w:rPr>
        <w:t xml:space="preserve"> </w:t>
      </w:r>
      <w:r w:rsidRPr="004D54D9">
        <w:t>Medical</w:t>
      </w:r>
      <w:r w:rsidRPr="004D54D9">
        <w:rPr>
          <w:spacing w:val="-4"/>
        </w:rPr>
        <w:t xml:space="preserve"> </w:t>
      </w:r>
      <w:r w:rsidRPr="004D54D9">
        <w:t>Center.</w:t>
      </w:r>
      <w:r w:rsidRPr="004D54D9">
        <w:rPr>
          <w:spacing w:val="51"/>
        </w:rPr>
        <w:t xml:space="preserve"> </w:t>
      </w:r>
      <w:r w:rsidRPr="004D54D9">
        <w:t>Los</w:t>
      </w:r>
      <w:r w:rsidRPr="004D54D9">
        <w:rPr>
          <w:spacing w:val="-4"/>
        </w:rPr>
        <w:t xml:space="preserve"> </w:t>
      </w:r>
      <w:r w:rsidRPr="004D54D9">
        <w:t>Angeles,</w:t>
      </w:r>
      <w:r w:rsidRPr="004D54D9">
        <w:rPr>
          <w:spacing w:val="-4"/>
        </w:rPr>
        <w:t xml:space="preserve"> </w:t>
      </w:r>
      <w:r w:rsidRPr="004D54D9">
        <w:t>CA</w:t>
      </w:r>
    </w:p>
    <w:p w14:paraId="4B8F73FD" w14:textId="77777777" w:rsidR="003029A4" w:rsidRPr="004D54D9" w:rsidRDefault="003029A4" w:rsidP="003029A4">
      <w:pPr>
        <w:pStyle w:val="BodyText"/>
        <w:kinsoku w:val="0"/>
        <w:overflowPunct w:val="0"/>
        <w:ind w:left="1530"/>
      </w:pPr>
      <w:r w:rsidRPr="004D54D9">
        <w:t>Education</w:t>
      </w:r>
      <w:r w:rsidRPr="004D54D9">
        <w:rPr>
          <w:spacing w:val="-6"/>
        </w:rPr>
        <w:t xml:space="preserve"> </w:t>
      </w:r>
      <w:r w:rsidRPr="004D54D9">
        <w:t>and</w:t>
      </w:r>
      <w:r w:rsidRPr="004D54D9">
        <w:rPr>
          <w:spacing w:val="-5"/>
        </w:rPr>
        <w:t xml:space="preserve"> </w:t>
      </w:r>
      <w:r w:rsidRPr="004D54D9">
        <w:t>mentoring</w:t>
      </w:r>
      <w:r w:rsidRPr="004D54D9">
        <w:rPr>
          <w:spacing w:val="-5"/>
        </w:rPr>
        <w:t xml:space="preserve"> </w:t>
      </w:r>
      <w:proofErr w:type="spellStart"/>
      <w:r w:rsidRPr="004D54D9">
        <w:t>housestaff</w:t>
      </w:r>
      <w:proofErr w:type="spellEnd"/>
      <w:r w:rsidRPr="004D54D9">
        <w:rPr>
          <w:spacing w:val="-5"/>
        </w:rPr>
        <w:t xml:space="preserve"> </w:t>
      </w:r>
      <w:r w:rsidRPr="004D54D9">
        <w:t>award,</w:t>
      </w:r>
      <w:r w:rsidRPr="004D54D9">
        <w:rPr>
          <w:spacing w:val="-5"/>
        </w:rPr>
        <w:t xml:space="preserve"> </w:t>
      </w:r>
      <w:r w:rsidRPr="004D54D9">
        <w:t>American</w:t>
      </w:r>
      <w:r w:rsidRPr="004D54D9">
        <w:rPr>
          <w:spacing w:val="-5"/>
        </w:rPr>
        <w:t xml:space="preserve"> </w:t>
      </w:r>
      <w:r w:rsidRPr="004D54D9">
        <w:t>Academy</w:t>
      </w:r>
      <w:r w:rsidRPr="004D54D9">
        <w:rPr>
          <w:spacing w:val="-5"/>
        </w:rPr>
        <w:t xml:space="preserve"> </w:t>
      </w:r>
      <w:r w:rsidRPr="004D54D9">
        <w:t>of</w:t>
      </w:r>
      <w:r w:rsidRPr="004D54D9">
        <w:rPr>
          <w:spacing w:val="-5"/>
        </w:rPr>
        <w:t xml:space="preserve"> </w:t>
      </w:r>
      <w:r w:rsidRPr="004D54D9">
        <w:t>Pediatrics</w:t>
      </w:r>
    </w:p>
    <w:p w14:paraId="5961A01A" w14:textId="77777777" w:rsidR="003029A4" w:rsidRPr="004D54D9" w:rsidRDefault="003029A4" w:rsidP="003029A4">
      <w:pPr>
        <w:pStyle w:val="BodyText"/>
        <w:kinsoku w:val="0"/>
        <w:overflowPunct w:val="0"/>
        <w:ind w:left="1530"/>
      </w:pPr>
    </w:p>
    <w:p w14:paraId="5E9BB4B1" w14:textId="38303155" w:rsidR="004801E6" w:rsidRPr="004D54D9" w:rsidRDefault="009F7F66" w:rsidP="009F7F66">
      <w:pPr>
        <w:pStyle w:val="BodyText"/>
        <w:tabs>
          <w:tab w:val="left" w:pos="7942"/>
          <w:tab w:val="left" w:pos="9990"/>
        </w:tabs>
        <w:kinsoku w:val="0"/>
        <w:overflowPunct w:val="0"/>
        <w:spacing w:before="69" w:line="220" w:lineRule="exact"/>
        <w:ind w:left="0" w:right="580"/>
        <w:rPr>
          <w:bCs/>
        </w:rPr>
      </w:pPr>
      <w:r w:rsidRPr="004D54D9">
        <w:rPr>
          <w:bCs/>
        </w:rPr>
        <w:t>2011-2014</w:t>
      </w:r>
      <w:r w:rsidR="00AE6E3C" w:rsidRPr="004D54D9">
        <w:rPr>
          <w:bCs/>
        </w:rPr>
        <w:t xml:space="preserve">        </w:t>
      </w:r>
      <w:r w:rsidR="006440F0" w:rsidRPr="004D54D9">
        <w:rPr>
          <w:bCs/>
        </w:rPr>
        <w:t>Allergy</w:t>
      </w:r>
      <w:r w:rsidR="006440F0" w:rsidRPr="004D54D9">
        <w:rPr>
          <w:bCs/>
          <w:spacing w:val="-4"/>
        </w:rPr>
        <w:t xml:space="preserve"> </w:t>
      </w:r>
      <w:r w:rsidR="006440F0" w:rsidRPr="004D54D9">
        <w:rPr>
          <w:bCs/>
        </w:rPr>
        <w:t>and</w:t>
      </w:r>
      <w:r w:rsidR="006440F0" w:rsidRPr="004D54D9">
        <w:rPr>
          <w:bCs/>
          <w:spacing w:val="-3"/>
        </w:rPr>
        <w:t xml:space="preserve"> </w:t>
      </w:r>
      <w:r w:rsidR="006440F0" w:rsidRPr="004D54D9">
        <w:rPr>
          <w:bCs/>
        </w:rPr>
        <w:t>Immunology</w:t>
      </w:r>
      <w:r w:rsidR="006440F0" w:rsidRPr="004D54D9">
        <w:rPr>
          <w:bCs/>
          <w:spacing w:val="-3"/>
        </w:rPr>
        <w:t xml:space="preserve"> </w:t>
      </w:r>
      <w:r w:rsidR="006440F0" w:rsidRPr="004D54D9">
        <w:rPr>
          <w:bCs/>
        </w:rPr>
        <w:t>Fellowship</w:t>
      </w:r>
      <w:r w:rsidR="006440F0" w:rsidRPr="004D54D9">
        <w:rPr>
          <w:b/>
          <w:bCs/>
        </w:rPr>
        <w:tab/>
      </w:r>
    </w:p>
    <w:p w14:paraId="729AF8DE" w14:textId="166FDDEB" w:rsidR="006440F0" w:rsidRPr="004D54D9" w:rsidRDefault="006440F0" w:rsidP="00AE6E3C">
      <w:pPr>
        <w:pStyle w:val="BodyText"/>
        <w:tabs>
          <w:tab w:val="left" w:pos="7942"/>
        </w:tabs>
        <w:kinsoku w:val="0"/>
        <w:overflowPunct w:val="0"/>
        <w:spacing w:before="69" w:line="220" w:lineRule="exact"/>
        <w:ind w:left="1530" w:right="893"/>
      </w:pPr>
      <w:r w:rsidRPr="004D54D9">
        <w:t>Stanford</w:t>
      </w:r>
      <w:r w:rsidRPr="004D54D9">
        <w:rPr>
          <w:spacing w:val="-4"/>
        </w:rPr>
        <w:t xml:space="preserve"> </w:t>
      </w:r>
      <w:r w:rsidRPr="004D54D9">
        <w:t>University.</w:t>
      </w:r>
      <w:r w:rsidRPr="004D54D9">
        <w:rPr>
          <w:spacing w:val="53"/>
        </w:rPr>
        <w:t xml:space="preserve"> </w:t>
      </w:r>
      <w:r w:rsidRPr="004D54D9">
        <w:t>Lucile</w:t>
      </w:r>
      <w:r w:rsidRPr="004D54D9">
        <w:rPr>
          <w:spacing w:val="-3"/>
        </w:rPr>
        <w:t xml:space="preserve"> </w:t>
      </w:r>
      <w:r w:rsidRPr="004D54D9">
        <w:t>Packard</w:t>
      </w:r>
      <w:r w:rsidRPr="004D54D9">
        <w:rPr>
          <w:spacing w:val="-4"/>
        </w:rPr>
        <w:t xml:space="preserve"> </w:t>
      </w:r>
      <w:r w:rsidRPr="004D54D9">
        <w:t>Children’s</w:t>
      </w:r>
      <w:r w:rsidRPr="004D54D9">
        <w:rPr>
          <w:spacing w:val="-3"/>
        </w:rPr>
        <w:t xml:space="preserve"> </w:t>
      </w:r>
      <w:r w:rsidRPr="004D54D9">
        <w:t>Hospital.</w:t>
      </w:r>
      <w:r w:rsidRPr="004D54D9">
        <w:rPr>
          <w:spacing w:val="53"/>
        </w:rPr>
        <w:t xml:space="preserve"> </w:t>
      </w:r>
      <w:r w:rsidRPr="004D54D9">
        <w:t>Stanford,</w:t>
      </w:r>
      <w:r w:rsidRPr="004D54D9">
        <w:rPr>
          <w:spacing w:val="-3"/>
        </w:rPr>
        <w:t xml:space="preserve"> </w:t>
      </w:r>
      <w:r w:rsidRPr="004D54D9">
        <w:t>CA</w:t>
      </w:r>
    </w:p>
    <w:p w14:paraId="3E4A4D31" w14:textId="3DB776B7" w:rsidR="006440F0" w:rsidRPr="004D54D9" w:rsidRDefault="00B441FA" w:rsidP="006E1ED0">
      <w:pPr>
        <w:pStyle w:val="BodyText"/>
        <w:tabs>
          <w:tab w:val="left" w:pos="7942"/>
        </w:tabs>
        <w:kinsoku w:val="0"/>
        <w:overflowPunct w:val="0"/>
        <w:spacing w:before="69" w:line="220" w:lineRule="exact"/>
        <w:ind w:left="1530" w:right="893"/>
      </w:pPr>
      <w:r w:rsidRPr="004D54D9">
        <w:rPr>
          <w:bCs/>
        </w:rPr>
        <w:t>Pediatric Scientist Development Program (NIH K12</w:t>
      </w:r>
      <w:r w:rsidR="00AE6E3C" w:rsidRPr="004D54D9">
        <w:rPr>
          <w:bCs/>
        </w:rPr>
        <w:t xml:space="preserve"> early career development</w:t>
      </w:r>
      <w:r w:rsidRPr="004D54D9">
        <w:rPr>
          <w:bCs/>
        </w:rPr>
        <w:t>)</w:t>
      </w:r>
    </w:p>
    <w:p w14:paraId="1CDA3214" w14:textId="77777777" w:rsidR="00F770DD" w:rsidRPr="004D54D9" w:rsidRDefault="00F770DD" w:rsidP="004801E6">
      <w:pPr>
        <w:pStyle w:val="BodyText"/>
        <w:kinsoku w:val="0"/>
        <w:overflowPunct w:val="0"/>
        <w:ind w:left="0"/>
      </w:pPr>
    </w:p>
    <w:p w14:paraId="79BFF983" w14:textId="7402FF5C" w:rsidR="00F770DD" w:rsidRPr="004D54D9" w:rsidRDefault="00EA4269" w:rsidP="004801E6">
      <w:pPr>
        <w:pStyle w:val="BodyText"/>
        <w:kinsoku w:val="0"/>
        <w:overflowPunct w:val="0"/>
        <w:ind w:left="0"/>
      </w:pPr>
      <w:r w:rsidRPr="004D54D9">
        <w:rPr>
          <w:b/>
          <w:u w:val="single"/>
        </w:rPr>
        <w:t xml:space="preserve">4. </w:t>
      </w:r>
      <w:r w:rsidR="00F770DD" w:rsidRPr="004D54D9">
        <w:rPr>
          <w:b/>
          <w:u w:val="single"/>
        </w:rPr>
        <w:t>ACADEMIC APPOINTMENTS</w:t>
      </w:r>
    </w:p>
    <w:p w14:paraId="64D1FA37" w14:textId="77777777" w:rsidR="00F770DD" w:rsidRPr="004D54D9" w:rsidRDefault="00F770DD" w:rsidP="004801E6">
      <w:pPr>
        <w:pStyle w:val="BodyText"/>
        <w:kinsoku w:val="0"/>
        <w:overflowPunct w:val="0"/>
        <w:ind w:left="0"/>
      </w:pPr>
    </w:p>
    <w:p w14:paraId="21F28CE5" w14:textId="2428E3BF" w:rsidR="00C872D1" w:rsidRPr="004D54D9" w:rsidRDefault="00AE6E3C" w:rsidP="00A5001A">
      <w:pPr>
        <w:pStyle w:val="BodyText"/>
        <w:kinsoku w:val="0"/>
        <w:overflowPunct w:val="0"/>
        <w:ind w:left="1440" w:hanging="1440"/>
      </w:pPr>
      <w:r w:rsidRPr="004D54D9">
        <w:t>2014-2015</w:t>
      </w:r>
      <w:r w:rsidRPr="004D54D9">
        <w:tab/>
      </w:r>
      <w:r w:rsidR="00F770DD" w:rsidRPr="004D54D9">
        <w:t>Instructor, Department of Pediatrics, Division of Allergy, Immunology, and Rheumatology, Stanford University, School of Medicine</w:t>
      </w:r>
    </w:p>
    <w:p w14:paraId="6BC69A2B" w14:textId="2F92E110" w:rsidR="003725CA" w:rsidRPr="004D54D9" w:rsidRDefault="00A5001A" w:rsidP="003725CA">
      <w:pPr>
        <w:pStyle w:val="BodyText"/>
        <w:kinsoku w:val="0"/>
        <w:overflowPunct w:val="0"/>
        <w:ind w:left="1440" w:hanging="1440"/>
      </w:pPr>
      <w:r w:rsidRPr="004D54D9">
        <w:t>2015-</w:t>
      </w:r>
      <w:r w:rsidR="003B33B8">
        <w:t>2021</w:t>
      </w:r>
      <w:r w:rsidR="00AE6E3C" w:rsidRPr="004D54D9">
        <w:tab/>
      </w:r>
      <w:r w:rsidR="00C872D1" w:rsidRPr="004D54D9">
        <w:t xml:space="preserve">Assistant Professor, Department of Pediatrics, </w:t>
      </w:r>
      <w:r w:rsidR="002105CC">
        <w:t>Section</w:t>
      </w:r>
      <w:r w:rsidR="00C872D1" w:rsidRPr="004D54D9">
        <w:t xml:space="preserve"> of </w:t>
      </w:r>
      <w:proofErr w:type="gramStart"/>
      <w:r w:rsidR="00C872D1" w:rsidRPr="004D54D9">
        <w:t>Allergy</w:t>
      </w:r>
      <w:proofErr w:type="gramEnd"/>
      <w:r w:rsidR="00C872D1" w:rsidRPr="004D54D9">
        <w:t xml:space="preserve"> and Immunology</w:t>
      </w:r>
      <w:r w:rsidR="00AE6E3C" w:rsidRPr="004D54D9">
        <w:t xml:space="preserve">; </w:t>
      </w:r>
      <w:r w:rsidR="0020629C" w:rsidRPr="004D54D9">
        <w:t>Department of Immunology and Microbiology, University of Colorad</w:t>
      </w:r>
      <w:r w:rsidR="002105CC">
        <w:t>o,</w:t>
      </w:r>
      <w:r w:rsidR="0020629C" w:rsidRPr="004D54D9">
        <w:t xml:space="preserve"> </w:t>
      </w:r>
      <w:r w:rsidR="002105CC">
        <w:t xml:space="preserve">Anschutz Medical Campus, </w:t>
      </w:r>
      <w:r w:rsidR="0020629C" w:rsidRPr="004D54D9">
        <w:t>School of Medicine</w:t>
      </w:r>
      <w:r w:rsidR="002105CC">
        <w:t xml:space="preserve"> (CU-AMC)</w:t>
      </w:r>
    </w:p>
    <w:p w14:paraId="119A91F9" w14:textId="7D0406FE" w:rsidR="00377BE6" w:rsidRPr="004D54D9" w:rsidRDefault="00377BE6" w:rsidP="00AE6E3C">
      <w:pPr>
        <w:pStyle w:val="BodyText"/>
        <w:kinsoku w:val="0"/>
        <w:overflowPunct w:val="0"/>
        <w:ind w:left="1440" w:hanging="1440"/>
      </w:pPr>
      <w:r w:rsidRPr="004D54D9">
        <w:lastRenderedPageBreak/>
        <w:t>2016-Pres</w:t>
      </w:r>
      <w:r w:rsidRPr="004D54D9">
        <w:tab/>
        <w:t xml:space="preserve">Experimental design consultant, Human Immune Monitoring Shared Resource, </w:t>
      </w:r>
      <w:r w:rsidR="002105CC">
        <w:t>CU-AMC</w:t>
      </w:r>
    </w:p>
    <w:p w14:paraId="692741A6" w14:textId="346C7EBD" w:rsidR="00377BE6" w:rsidRPr="004D54D9" w:rsidRDefault="00377BE6" w:rsidP="00377BE6">
      <w:pPr>
        <w:pStyle w:val="BodyText"/>
        <w:kinsoku w:val="0"/>
        <w:overflowPunct w:val="0"/>
        <w:ind w:left="1440" w:hanging="1440"/>
      </w:pPr>
      <w:r w:rsidRPr="004D54D9">
        <w:t>2016-Pres</w:t>
      </w:r>
      <w:r w:rsidRPr="004D54D9">
        <w:tab/>
        <w:t xml:space="preserve">Member, Colorado Clinical and Translational Sciences Institute, </w:t>
      </w:r>
      <w:r w:rsidR="002105CC">
        <w:t>CU-AMC</w:t>
      </w:r>
    </w:p>
    <w:p w14:paraId="029B8ACF" w14:textId="2B4537FA" w:rsidR="00A5001A" w:rsidRPr="004D54D9" w:rsidRDefault="00A5001A" w:rsidP="00AE6E3C">
      <w:pPr>
        <w:pStyle w:val="BodyText"/>
        <w:kinsoku w:val="0"/>
        <w:overflowPunct w:val="0"/>
        <w:ind w:left="1440" w:hanging="1440"/>
      </w:pPr>
      <w:r w:rsidRPr="004D54D9">
        <w:t>2017-Pres</w:t>
      </w:r>
      <w:r w:rsidRPr="004D54D9">
        <w:tab/>
        <w:t xml:space="preserve">Member, Biomedical Sciences Program, </w:t>
      </w:r>
      <w:r w:rsidR="002105CC">
        <w:t>CU-AMC</w:t>
      </w:r>
    </w:p>
    <w:p w14:paraId="243291AF" w14:textId="68CD1A36" w:rsidR="00A5001A" w:rsidRPr="004D54D9" w:rsidRDefault="00A5001A" w:rsidP="00AE6E3C">
      <w:pPr>
        <w:pStyle w:val="BodyText"/>
        <w:kinsoku w:val="0"/>
        <w:overflowPunct w:val="0"/>
        <w:ind w:left="1440" w:hanging="1440"/>
      </w:pPr>
      <w:r w:rsidRPr="004D54D9">
        <w:t>2017-Pres</w:t>
      </w:r>
      <w:r w:rsidRPr="004D54D9">
        <w:tab/>
        <w:t xml:space="preserve">Member, Medical Scientist Training Program, </w:t>
      </w:r>
      <w:r w:rsidR="002105CC">
        <w:t>CU-AMC</w:t>
      </w:r>
    </w:p>
    <w:p w14:paraId="2512A50B" w14:textId="36CFDE99" w:rsidR="00A93CC2" w:rsidRPr="004D54D9" w:rsidRDefault="00A93CC2" w:rsidP="00AE6E3C">
      <w:pPr>
        <w:pStyle w:val="BodyText"/>
        <w:kinsoku w:val="0"/>
        <w:overflowPunct w:val="0"/>
        <w:ind w:left="1440" w:hanging="1440"/>
      </w:pPr>
      <w:r w:rsidRPr="004D54D9">
        <w:t>2019-Pres</w:t>
      </w:r>
      <w:r w:rsidRPr="004D54D9">
        <w:tab/>
        <w:t xml:space="preserve">Co-director, Immunology and </w:t>
      </w:r>
      <w:r w:rsidR="0051251E" w:rsidRPr="004D54D9">
        <w:t>Immunotherap</w:t>
      </w:r>
      <w:r w:rsidR="00F15B8B">
        <w:t>y</w:t>
      </w:r>
      <w:r w:rsidRPr="004D54D9">
        <w:t xml:space="preserve"> Advanced Science block</w:t>
      </w:r>
      <w:r w:rsidR="002105CC">
        <w:t>, CU-AMC</w:t>
      </w:r>
    </w:p>
    <w:p w14:paraId="37351968" w14:textId="5E8BEB47" w:rsidR="003873EA" w:rsidRPr="004D54D9" w:rsidRDefault="003873EA" w:rsidP="00AE6E3C">
      <w:pPr>
        <w:pStyle w:val="BodyText"/>
        <w:kinsoku w:val="0"/>
        <w:overflowPunct w:val="0"/>
        <w:ind w:left="1440" w:hanging="1440"/>
      </w:pPr>
      <w:r w:rsidRPr="004D54D9">
        <w:t>2019-Pres</w:t>
      </w:r>
      <w:r w:rsidRPr="004D54D9">
        <w:tab/>
        <w:t>Director, Jeffrey Modell Diagnostic and Research Center for Primary Immunodeficiencies</w:t>
      </w:r>
    </w:p>
    <w:p w14:paraId="42F2A234" w14:textId="3B9EEAD4" w:rsidR="00134661" w:rsidRDefault="00134661" w:rsidP="00AE6E3C">
      <w:pPr>
        <w:pStyle w:val="BodyText"/>
        <w:kinsoku w:val="0"/>
        <w:overflowPunct w:val="0"/>
        <w:ind w:left="1440" w:hanging="1440"/>
      </w:pPr>
      <w:r w:rsidRPr="004D54D9">
        <w:t>2018-Pres</w:t>
      </w:r>
      <w:r w:rsidRPr="004D54D9">
        <w:tab/>
        <w:t>Co-director, Colorado Newborn Screen for Severe Combined Immunodeficiency</w:t>
      </w:r>
    </w:p>
    <w:p w14:paraId="5AA39743" w14:textId="1A6B0D8E" w:rsidR="002D21CD" w:rsidRDefault="002D21CD" w:rsidP="002D21CD">
      <w:pPr>
        <w:pStyle w:val="BodyText"/>
        <w:kinsoku w:val="0"/>
        <w:overflowPunct w:val="0"/>
        <w:ind w:left="1440" w:hanging="1440"/>
      </w:pPr>
      <w:r>
        <w:t>2020-Pres</w:t>
      </w:r>
      <w:r>
        <w:tab/>
        <w:t xml:space="preserve">Director, Section of multiplexed imaging, </w:t>
      </w:r>
      <w:r w:rsidRPr="004D54D9">
        <w:t xml:space="preserve">Human Immune Monitoring Shared Resource, </w:t>
      </w:r>
      <w:r>
        <w:t>CU-AMC</w:t>
      </w:r>
    </w:p>
    <w:p w14:paraId="34A450DD" w14:textId="77777777" w:rsidR="001170A9" w:rsidRDefault="0051251E" w:rsidP="002612DA">
      <w:pPr>
        <w:tabs>
          <w:tab w:val="left" w:pos="90"/>
          <w:tab w:val="left" w:pos="10710"/>
          <w:tab w:val="left" w:pos="10800"/>
        </w:tabs>
        <w:ind w:right="540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2021-Pres:      </w:t>
      </w:r>
      <w:r w:rsidR="002612DA">
        <w:rPr>
          <w:rFonts w:cs="Arial"/>
          <w:color w:val="000000" w:themeColor="text1"/>
          <w:szCs w:val="22"/>
        </w:rPr>
        <w:t xml:space="preserve"> </w:t>
      </w:r>
      <w:r>
        <w:rPr>
          <w:rFonts w:cs="Arial"/>
          <w:color w:val="000000" w:themeColor="text1"/>
          <w:szCs w:val="22"/>
        </w:rPr>
        <w:t>Clinical collaborator, Comprehensive Long-Term Follow-up for Newborn Screening</w:t>
      </w:r>
    </w:p>
    <w:p w14:paraId="4999F51F" w14:textId="21D3CFDC" w:rsidR="0051251E" w:rsidRDefault="001170A9" w:rsidP="002612DA">
      <w:pPr>
        <w:tabs>
          <w:tab w:val="left" w:pos="90"/>
          <w:tab w:val="left" w:pos="10710"/>
          <w:tab w:val="left" w:pos="10800"/>
        </w:tabs>
        <w:ind w:right="540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                         </w:t>
      </w:r>
      <w:r w:rsidR="0051251E">
        <w:rPr>
          <w:rFonts w:cs="Arial"/>
          <w:color w:val="000000" w:themeColor="text1"/>
          <w:szCs w:val="22"/>
        </w:rPr>
        <w:t>in Colorado and Wyoming (COLT)</w:t>
      </w:r>
    </w:p>
    <w:p w14:paraId="28E24CE5" w14:textId="77777777" w:rsidR="002105CC" w:rsidRPr="004D54D9" w:rsidRDefault="005D2DCE" w:rsidP="002105CC">
      <w:pPr>
        <w:pStyle w:val="BodyText"/>
        <w:kinsoku w:val="0"/>
        <w:overflowPunct w:val="0"/>
        <w:ind w:left="1440" w:hanging="1440"/>
      </w:pPr>
      <w:r>
        <w:rPr>
          <w:rFonts w:cs="Arial"/>
          <w:color w:val="000000" w:themeColor="text1"/>
          <w:szCs w:val="22"/>
        </w:rPr>
        <w:t xml:space="preserve">2021-Pres:       </w:t>
      </w:r>
      <w:r w:rsidRPr="004D54D9">
        <w:t>Ass</w:t>
      </w:r>
      <w:r>
        <w:t>ociate</w:t>
      </w:r>
      <w:r w:rsidRPr="004D54D9">
        <w:t xml:space="preserve"> Professor, Department of Pediatrics, </w:t>
      </w:r>
      <w:r w:rsidR="002105CC">
        <w:t>Section</w:t>
      </w:r>
      <w:r w:rsidRPr="004D54D9">
        <w:t xml:space="preserve"> of </w:t>
      </w:r>
      <w:proofErr w:type="gramStart"/>
      <w:r w:rsidRPr="004D54D9">
        <w:t>Allergy</w:t>
      </w:r>
      <w:proofErr w:type="gramEnd"/>
      <w:r w:rsidRPr="004D54D9">
        <w:t xml:space="preserve"> and Immunology; Department of Immunology and Microbiology, </w:t>
      </w:r>
      <w:r w:rsidR="002105CC" w:rsidRPr="004D54D9">
        <w:t>University of Colorad</w:t>
      </w:r>
      <w:r w:rsidR="002105CC">
        <w:t>o,</w:t>
      </w:r>
      <w:r w:rsidR="002105CC" w:rsidRPr="004D54D9">
        <w:t xml:space="preserve"> </w:t>
      </w:r>
      <w:r w:rsidR="002105CC">
        <w:t xml:space="preserve">Anschutz Medical Campus, </w:t>
      </w:r>
      <w:r w:rsidR="002105CC" w:rsidRPr="004D54D9">
        <w:t>School of Medicine</w:t>
      </w:r>
      <w:r w:rsidR="002105CC">
        <w:t xml:space="preserve"> (CU-AMC)</w:t>
      </w:r>
    </w:p>
    <w:p w14:paraId="75A6C9CC" w14:textId="0CACA6D1" w:rsidR="003725CA" w:rsidRPr="004D54D9" w:rsidRDefault="003725CA" w:rsidP="002105CC">
      <w:pPr>
        <w:tabs>
          <w:tab w:val="left" w:pos="90"/>
          <w:tab w:val="left" w:pos="10710"/>
          <w:tab w:val="left" w:pos="10800"/>
        </w:tabs>
        <w:ind w:right="540"/>
      </w:pPr>
    </w:p>
    <w:p w14:paraId="7C646D97" w14:textId="77777777" w:rsidR="00053B7D" w:rsidRPr="004D54D9" w:rsidRDefault="003725CA" w:rsidP="00AE6E3C">
      <w:pPr>
        <w:pStyle w:val="BodyText"/>
        <w:kinsoku w:val="0"/>
        <w:overflowPunct w:val="0"/>
        <w:ind w:left="1440" w:hanging="1440"/>
        <w:rPr>
          <w:b/>
          <w:u w:val="single"/>
        </w:rPr>
      </w:pPr>
      <w:r w:rsidRPr="004D54D9">
        <w:rPr>
          <w:b/>
          <w:u w:val="single"/>
        </w:rPr>
        <w:t>5. HONORS, SPECIAL RECOGNITIONS, AND AWARDS</w:t>
      </w:r>
    </w:p>
    <w:p w14:paraId="0CD1E995" w14:textId="77777777" w:rsidR="00F06F74" w:rsidRPr="004D54D9" w:rsidRDefault="00F06F74" w:rsidP="00F06F74">
      <w:pPr>
        <w:pStyle w:val="BlockText"/>
        <w:ind w:left="0" w:right="-540" w:firstLine="0"/>
        <w:rPr>
          <w:bCs/>
          <w:szCs w:val="24"/>
        </w:rPr>
      </w:pPr>
    </w:p>
    <w:p w14:paraId="21A88D1C" w14:textId="3003ABB4" w:rsidR="002065D5" w:rsidRPr="004D54D9" w:rsidRDefault="002065D5" w:rsidP="002065D5">
      <w:pPr>
        <w:pStyle w:val="BlockText"/>
        <w:ind w:left="1440" w:right="-540" w:hanging="1440"/>
        <w:rPr>
          <w:bCs/>
          <w:szCs w:val="24"/>
        </w:rPr>
      </w:pPr>
      <w:r w:rsidRPr="004D54D9">
        <w:rPr>
          <w:bCs/>
          <w:szCs w:val="24"/>
        </w:rPr>
        <w:t>2000-2001</w:t>
      </w:r>
      <w:r w:rsidRPr="004D54D9">
        <w:rPr>
          <w:bCs/>
          <w:szCs w:val="24"/>
        </w:rPr>
        <w:tab/>
        <w:t xml:space="preserve">Gates </w:t>
      </w:r>
      <w:proofErr w:type="spellStart"/>
      <w:r w:rsidRPr="004D54D9">
        <w:rPr>
          <w:bCs/>
          <w:szCs w:val="24"/>
        </w:rPr>
        <w:t>Millenium</w:t>
      </w:r>
      <w:proofErr w:type="spellEnd"/>
      <w:r w:rsidRPr="004D54D9">
        <w:rPr>
          <w:bCs/>
          <w:szCs w:val="24"/>
        </w:rPr>
        <w:t xml:space="preserve"> scholar</w:t>
      </w:r>
      <w:r w:rsidR="002E0603">
        <w:rPr>
          <w:bCs/>
          <w:szCs w:val="24"/>
        </w:rPr>
        <w:t xml:space="preserve"> </w:t>
      </w:r>
    </w:p>
    <w:p w14:paraId="471247BD" w14:textId="43A44C65" w:rsidR="002065D5" w:rsidRPr="004D54D9" w:rsidRDefault="002065D5" w:rsidP="002065D5">
      <w:pPr>
        <w:pStyle w:val="BlockText"/>
        <w:ind w:left="1440" w:right="-540" w:hanging="1440"/>
        <w:rPr>
          <w:bCs/>
          <w:szCs w:val="24"/>
        </w:rPr>
      </w:pPr>
      <w:r w:rsidRPr="004D54D9">
        <w:rPr>
          <w:bCs/>
          <w:szCs w:val="24"/>
        </w:rPr>
        <w:t>2001</w:t>
      </w:r>
      <w:r w:rsidRPr="004D54D9">
        <w:rPr>
          <w:bCs/>
          <w:szCs w:val="24"/>
        </w:rPr>
        <w:tab/>
        <w:t>Howard Hughes undergraduate scholar</w:t>
      </w:r>
      <w:r w:rsidR="002E0603">
        <w:rPr>
          <w:bCs/>
          <w:szCs w:val="24"/>
        </w:rPr>
        <w:t xml:space="preserve"> at UCLA</w:t>
      </w:r>
    </w:p>
    <w:p w14:paraId="6A4AF4C6" w14:textId="0AFBC524" w:rsidR="002065D5" w:rsidRPr="004D54D9" w:rsidRDefault="00F06F74" w:rsidP="002065D5">
      <w:pPr>
        <w:pStyle w:val="BlockText"/>
        <w:ind w:left="1440" w:right="-540" w:hanging="1440"/>
        <w:rPr>
          <w:bCs/>
          <w:szCs w:val="24"/>
        </w:rPr>
      </w:pPr>
      <w:r w:rsidRPr="004D54D9">
        <w:rPr>
          <w:bCs/>
          <w:szCs w:val="24"/>
        </w:rPr>
        <w:t>2002</w:t>
      </w:r>
      <w:r w:rsidRPr="004D54D9">
        <w:rPr>
          <w:bCs/>
          <w:szCs w:val="24"/>
        </w:rPr>
        <w:tab/>
        <w:t>UCLA Wom</w:t>
      </w:r>
      <w:r w:rsidR="002065D5" w:rsidRPr="004D54D9">
        <w:rPr>
          <w:bCs/>
          <w:szCs w:val="24"/>
        </w:rPr>
        <w:t>en for Change Leadership award</w:t>
      </w:r>
    </w:p>
    <w:p w14:paraId="27C5CCB5" w14:textId="77777777" w:rsidR="002065D5" w:rsidRPr="004D54D9" w:rsidRDefault="002065D5" w:rsidP="002065D5">
      <w:pPr>
        <w:pStyle w:val="BlockText"/>
        <w:ind w:left="1440" w:right="-540" w:hanging="1440"/>
        <w:rPr>
          <w:bCs/>
          <w:szCs w:val="24"/>
        </w:rPr>
      </w:pPr>
      <w:r w:rsidRPr="004D54D9">
        <w:rPr>
          <w:bCs/>
          <w:szCs w:val="24"/>
        </w:rPr>
        <w:t>2004</w:t>
      </w:r>
      <w:r w:rsidRPr="004D54D9">
        <w:rPr>
          <w:bCs/>
          <w:szCs w:val="24"/>
        </w:rPr>
        <w:tab/>
      </w:r>
      <w:proofErr w:type="spellStart"/>
      <w:r w:rsidRPr="004D54D9">
        <w:rPr>
          <w:bCs/>
          <w:szCs w:val="24"/>
        </w:rPr>
        <w:t>Spitalny</w:t>
      </w:r>
      <w:proofErr w:type="spellEnd"/>
      <w:r w:rsidRPr="004D54D9">
        <w:rPr>
          <w:bCs/>
          <w:szCs w:val="24"/>
        </w:rPr>
        <w:t xml:space="preserve"> Medical Student Scholarship.  French Foundation for Medical Research and Education</w:t>
      </w:r>
    </w:p>
    <w:p w14:paraId="5BB03F52" w14:textId="0D2BF10F" w:rsidR="00053B7D" w:rsidRDefault="00053B7D" w:rsidP="00053B7D">
      <w:pPr>
        <w:pStyle w:val="BlockText"/>
        <w:ind w:left="1440" w:right="-540" w:hanging="1440"/>
        <w:rPr>
          <w:bCs/>
          <w:szCs w:val="24"/>
        </w:rPr>
      </w:pPr>
      <w:r w:rsidRPr="004D54D9">
        <w:rPr>
          <w:bCs/>
          <w:szCs w:val="24"/>
        </w:rPr>
        <w:t>2009</w:t>
      </w:r>
      <w:r w:rsidRPr="004D54D9">
        <w:rPr>
          <w:bCs/>
          <w:szCs w:val="24"/>
        </w:rPr>
        <w:tab/>
        <w:t>American Academy of Pediatrics, 2009 Residency Scholarship</w:t>
      </w:r>
      <w:r w:rsidR="002E0603">
        <w:rPr>
          <w:bCs/>
          <w:szCs w:val="24"/>
        </w:rPr>
        <w:t xml:space="preserve"> UCLA Medical Center</w:t>
      </w:r>
    </w:p>
    <w:p w14:paraId="454B0AD8" w14:textId="77777777" w:rsidR="0058431E" w:rsidRDefault="002105CC" w:rsidP="0039180B">
      <w:pPr>
        <w:pStyle w:val="BlockText"/>
        <w:ind w:left="1440" w:right="-540" w:hanging="1440"/>
        <w:rPr>
          <w:bCs/>
          <w:szCs w:val="24"/>
        </w:rPr>
      </w:pPr>
      <w:r>
        <w:rPr>
          <w:bCs/>
          <w:szCs w:val="24"/>
        </w:rPr>
        <w:t>2012-2015</w:t>
      </w:r>
      <w:r>
        <w:rPr>
          <w:bCs/>
          <w:szCs w:val="24"/>
        </w:rPr>
        <w:tab/>
        <w:t>Pediatric Scientist Development Program</w:t>
      </w:r>
    </w:p>
    <w:p w14:paraId="57619352" w14:textId="34E8E869" w:rsidR="002105CC" w:rsidRDefault="0058431E" w:rsidP="0039180B">
      <w:pPr>
        <w:pStyle w:val="BlockText"/>
        <w:ind w:left="1440" w:right="-540" w:hanging="1440"/>
        <w:rPr>
          <w:bCs/>
          <w:szCs w:val="24"/>
        </w:rPr>
      </w:pPr>
      <w:r>
        <w:rPr>
          <w:bCs/>
          <w:szCs w:val="24"/>
        </w:rPr>
        <w:t>2020</w:t>
      </w:r>
      <w:r>
        <w:rPr>
          <w:bCs/>
          <w:szCs w:val="24"/>
        </w:rPr>
        <w:tab/>
      </w:r>
      <w:r w:rsidR="002105CC">
        <w:rPr>
          <w:bCs/>
          <w:szCs w:val="24"/>
        </w:rPr>
        <w:t xml:space="preserve">Women in STEM Leadership Award, </w:t>
      </w:r>
      <w:r w:rsidR="002E0603">
        <w:rPr>
          <w:bCs/>
          <w:szCs w:val="24"/>
        </w:rPr>
        <w:t>CU-</w:t>
      </w:r>
      <w:r w:rsidR="0033084D">
        <w:rPr>
          <w:bCs/>
          <w:szCs w:val="24"/>
        </w:rPr>
        <w:t>AMC</w:t>
      </w:r>
    </w:p>
    <w:p w14:paraId="0F50C56E" w14:textId="77777777" w:rsidR="0039180B" w:rsidRDefault="00B8771E" w:rsidP="0039180B">
      <w:pPr>
        <w:pStyle w:val="BlockText"/>
        <w:ind w:left="1440" w:right="-540" w:hanging="1440"/>
      </w:pPr>
      <w:r>
        <w:rPr>
          <w:bCs/>
          <w:szCs w:val="24"/>
        </w:rPr>
        <w:t>2021</w:t>
      </w:r>
      <w:r>
        <w:rPr>
          <w:bCs/>
          <w:szCs w:val="24"/>
        </w:rPr>
        <w:tab/>
      </w:r>
      <w:r w:rsidR="00D403BF">
        <w:t xml:space="preserve">Joseph St. </w:t>
      </w:r>
      <w:proofErr w:type="spellStart"/>
      <w:r w:rsidR="00D403BF">
        <w:t>Geme</w:t>
      </w:r>
      <w:proofErr w:type="spellEnd"/>
      <w:r w:rsidR="00D403BF">
        <w:t xml:space="preserve"> Jr Medical Student Award, Mentor/Mentee (with Isabel Fernandez MD PhD)</w:t>
      </w:r>
    </w:p>
    <w:p w14:paraId="044F7BED" w14:textId="2638C32F" w:rsidR="00D403BF" w:rsidRPr="00D76D3A" w:rsidRDefault="0039180B" w:rsidP="00D76D3A">
      <w:pPr>
        <w:pStyle w:val="BlockText"/>
        <w:ind w:left="1440" w:right="-540" w:hanging="1440"/>
      </w:pPr>
      <w:r>
        <w:t>2021</w:t>
      </w:r>
      <w:r>
        <w:tab/>
        <w:t>COVID-19 Resilience Award: outstanding collaboration</w:t>
      </w:r>
      <w:r w:rsidR="0033084D">
        <w:t>, CU-AMC</w:t>
      </w:r>
    </w:p>
    <w:p w14:paraId="1513BED9" w14:textId="61AB6D94" w:rsidR="00F3376D" w:rsidRPr="004D54D9" w:rsidRDefault="00F3376D" w:rsidP="00734599">
      <w:pPr>
        <w:pStyle w:val="BodyText"/>
        <w:kinsoku w:val="0"/>
        <w:overflowPunct w:val="0"/>
        <w:ind w:left="0"/>
      </w:pPr>
    </w:p>
    <w:p w14:paraId="1AEA6DBB" w14:textId="31A991D9" w:rsidR="008364D6" w:rsidRPr="004D54D9" w:rsidRDefault="008364D6" w:rsidP="008364D6">
      <w:pPr>
        <w:pStyle w:val="BodyText"/>
        <w:kinsoku w:val="0"/>
        <w:overflowPunct w:val="0"/>
        <w:spacing w:before="69"/>
        <w:ind w:left="0" w:right="5375"/>
        <w:rPr>
          <w:b/>
        </w:rPr>
      </w:pPr>
      <w:r w:rsidRPr="004D54D9">
        <w:rPr>
          <w:b/>
          <w:u w:val="single"/>
        </w:rPr>
        <w:t>6. PROFESSIONAL</w:t>
      </w:r>
      <w:r w:rsidRPr="004D54D9">
        <w:rPr>
          <w:b/>
          <w:spacing w:val="-20"/>
          <w:u w:val="single"/>
        </w:rPr>
        <w:t xml:space="preserve"> </w:t>
      </w:r>
      <w:r w:rsidRPr="004D54D9">
        <w:rPr>
          <w:b/>
          <w:u w:val="single"/>
        </w:rPr>
        <w:t>MEMBERSHIPS</w:t>
      </w:r>
    </w:p>
    <w:p w14:paraId="2E807241" w14:textId="77777777" w:rsidR="008364D6" w:rsidRPr="004D54D9" w:rsidRDefault="008364D6" w:rsidP="008364D6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14:paraId="55DE5FFE" w14:textId="07D6375F" w:rsidR="008364D6" w:rsidRPr="004D54D9" w:rsidRDefault="008364D6" w:rsidP="008364D6">
      <w:pPr>
        <w:pStyle w:val="BodyText"/>
        <w:kinsoku w:val="0"/>
        <w:overflowPunct w:val="0"/>
        <w:spacing w:before="69"/>
        <w:ind w:left="0" w:right="2117"/>
        <w:contextualSpacing/>
      </w:pPr>
      <w:r w:rsidRPr="004D54D9">
        <w:t>2011-Pres</w:t>
      </w:r>
      <w:r w:rsidRPr="004D54D9">
        <w:tab/>
        <w:t>American</w:t>
      </w:r>
      <w:r w:rsidRPr="004D54D9">
        <w:rPr>
          <w:spacing w:val="-6"/>
        </w:rPr>
        <w:t xml:space="preserve"> </w:t>
      </w:r>
      <w:r w:rsidRPr="004D54D9">
        <w:t>College</w:t>
      </w:r>
      <w:r w:rsidRPr="004D54D9">
        <w:rPr>
          <w:spacing w:val="-5"/>
        </w:rPr>
        <w:t xml:space="preserve"> </w:t>
      </w:r>
      <w:r w:rsidRPr="004D54D9">
        <w:t>of</w:t>
      </w:r>
      <w:r w:rsidRPr="004D54D9">
        <w:rPr>
          <w:spacing w:val="-5"/>
        </w:rPr>
        <w:t xml:space="preserve"> </w:t>
      </w:r>
      <w:r w:rsidRPr="004D54D9">
        <w:t>Allergy,</w:t>
      </w:r>
      <w:r w:rsidRPr="004D54D9">
        <w:rPr>
          <w:spacing w:val="-5"/>
        </w:rPr>
        <w:t xml:space="preserve"> </w:t>
      </w:r>
      <w:r w:rsidRPr="004D54D9">
        <w:t>Asthma</w:t>
      </w:r>
      <w:r w:rsidRPr="004D54D9">
        <w:rPr>
          <w:spacing w:val="-5"/>
        </w:rPr>
        <w:t xml:space="preserve"> </w:t>
      </w:r>
      <w:r w:rsidRPr="004D54D9">
        <w:t>and</w:t>
      </w:r>
      <w:r w:rsidRPr="004D54D9">
        <w:rPr>
          <w:spacing w:val="-5"/>
        </w:rPr>
        <w:t xml:space="preserve"> </w:t>
      </w:r>
      <w:r w:rsidRPr="004D54D9">
        <w:t>Immunology (AAAAI)</w:t>
      </w:r>
      <w:r w:rsidRPr="004D54D9">
        <w:rPr>
          <w:spacing w:val="-5"/>
        </w:rPr>
        <w:t xml:space="preserve"> </w:t>
      </w:r>
      <w:r w:rsidRPr="004D54D9">
        <w:t>2011-Pres</w:t>
      </w:r>
      <w:r w:rsidRPr="004D54D9">
        <w:tab/>
        <w:t>American</w:t>
      </w:r>
      <w:r w:rsidRPr="004D54D9">
        <w:rPr>
          <w:spacing w:val="-5"/>
        </w:rPr>
        <w:t xml:space="preserve"> </w:t>
      </w:r>
      <w:r w:rsidRPr="004D54D9">
        <w:t>Academy</w:t>
      </w:r>
      <w:r w:rsidRPr="004D54D9">
        <w:rPr>
          <w:spacing w:val="-4"/>
        </w:rPr>
        <w:t xml:space="preserve"> </w:t>
      </w:r>
      <w:r w:rsidRPr="004D54D9">
        <w:t>of</w:t>
      </w:r>
      <w:r w:rsidRPr="004D54D9">
        <w:rPr>
          <w:spacing w:val="-4"/>
        </w:rPr>
        <w:t xml:space="preserve"> </w:t>
      </w:r>
      <w:r w:rsidRPr="004D54D9">
        <w:t>Allergy,</w:t>
      </w:r>
      <w:r w:rsidRPr="004D54D9">
        <w:rPr>
          <w:spacing w:val="-5"/>
        </w:rPr>
        <w:t xml:space="preserve"> </w:t>
      </w:r>
      <w:r w:rsidRPr="004D54D9">
        <w:t>Asthma</w:t>
      </w:r>
      <w:r w:rsidRPr="004D54D9">
        <w:rPr>
          <w:spacing w:val="-4"/>
        </w:rPr>
        <w:t xml:space="preserve"> </w:t>
      </w:r>
      <w:r w:rsidRPr="004D54D9">
        <w:t>and</w:t>
      </w:r>
      <w:r w:rsidRPr="004D54D9">
        <w:rPr>
          <w:spacing w:val="-4"/>
        </w:rPr>
        <w:t xml:space="preserve"> </w:t>
      </w:r>
      <w:r w:rsidRPr="004D54D9">
        <w:t>Immunology (ACAAI)</w:t>
      </w:r>
    </w:p>
    <w:p w14:paraId="10AC00DB" w14:textId="5DE9E879" w:rsidR="008364D6" w:rsidRPr="004D54D9" w:rsidRDefault="008364D6" w:rsidP="008364D6">
      <w:pPr>
        <w:pStyle w:val="BodyText"/>
        <w:kinsoku w:val="0"/>
        <w:overflowPunct w:val="0"/>
        <w:spacing w:before="69"/>
        <w:ind w:left="0" w:right="2117"/>
        <w:contextualSpacing/>
      </w:pPr>
      <w:r w:rsidRPr="004D54D9">
        <w:t>2012-Pres</w:t>
      </w:r>
      <w:r w:rsidRPr="004D54D9">
        <w:tab/>
        <w:t>Clinical</w:t>
      </w:r>
      <w:r w:rsidRPr="004D54D9">
        <w:rPr>
          <w:spacing w:val="-9"/>
        </w:rPr>
        <w:t xml:space="preserve"> </w:t>
      </w:r>
      <w:r w:rsidRPr="004D54D9">
        <w:t>Immunology</w:t>
      </w:r>
      <w:r w:rsidRPr="004D54D9">
        <w:rPr>
          <w:spacing w:val="-9"/>
        </w:rPr>
        <w:t xml:space="preserve"> </w:t>
      </w:r>
      <w:r w:rsidRPr="004D54D9">
        <w:t>Society (CIS)</w:t>
      </w:r>
    </w:p>
    <w:p w14:paraId="28BCB192" w14:textId="69F505ED" w:rsidR="008364D6" w:rsidRPr="004D54D9" w:rsidRDefault="008364D6" w:rsidP="008364D6">
      <w:pPr>
        <w:pStyle w:val="BodyText"/>
        <w:kinsoku w:val="0"/>
        <w:overflowPunct w:val="0"/>
        <w:spacing w:before="69"/>
        <w:ind w:left="0" w:right="2117"/>
        <w:contextualSpacing/>
      </w:pPr>
      <w:r w:rsidRPr="004D54D9">
        <w:t>2017-Pres</w:t>
      </w:r>
      <w:r w:rsidRPr="004D54D9">
        <w:tab/>
        <w:t>European Society for Immunodeficiency (ESID)</w:t>
      </w:r>
    </w:p>
    <w:p w14:paraId="718844FE" w14:textId="2E323C91" w:rsidR="008364D6" w:rsidRDefault="008364D6" w:rsidP="008364D6">
      <w:pPr>
        <w:pStyle w:val="BodyText"/>
        <w:kinsoku w:val="0"/>
        <w:overflowPunct w:val="0"/>
        <w:spacing w:before="69"/>
        <w:ind w:left="0" w:right="2117"/>
        <w:contextualSpacing/>
      </w:pPr>
      <w:r w:rsidRPr="004D54D9">
        <w:t>20</w:t>
      </w:r>
      <w:r w:rsidR="00B44DA1">
        <w:t>18-Pres</w:t>
      </w:r>
      <w:r w:rsidR="00B44DA1">
        <w:tab/>
        <w:t>American Association of Immunologists</w:t>
      </w:r>
      <w:r w:rsidRPr="004D54D9">
        <w:t xml:space="preserve"> (AAI)</w:t>
      </w:r>
    </w:p>
    <w:p w14:paraId="584A435E" w14:textId="34159C16" w:rsidR="00E5369C" w:rsidRDefault="00E5369C" w:rsidP="008364D6">
      <w:pPr>
        <w:pStyle w:val="BodyText"/>
        <w:kinsoku w:val="0"/>
        <w:overflowPunct w:val="0"/>
        <w:spacing w:before="69"/>
        <w:ind w:left="0" w:right="2117"/>
        <w:contextualSpacing/>
      </w:pPr>
      <w:r>
        <w:t>2018-Pres</w:t>
      </w:r>
      <w:r>
        <w:tab/>
        <w:t>Childhood Arthritis and Rheumatology Research Alliance (CARRA)</w:t>
      </w:r>
    </w:p>
    <w:p w14:paraId="3C11BF40" w14:textId="226FAB28" w:rsidR="00B37080" w:rsidRPr="004D54D9" w:rsidRDefault="00B37080" w:rsidP="008364D6">
      <w:pPr>
        <w:pStyle w:val="BodyText"/>
        <w:kinsoku w:val="0"/>
        <w:overflowPunct w:val="0"/>
        <w:spacing w:before="69"/>
        <w:ind w:left="0" w:right="2117"/>
        <w:contextualSpacing/>
      </w:pPr>
      <w:r>
        <w:t>2022-Pres</w:t>
      </w:r>
      <w:r>
        <w:tab/>
        <w:t>American College Rheumatology (ACR)</w:t>
      </w:r>
    </w:p>
    <w:p w14:paraId="0897AA80" w14:textId="77777777" w:rsidR="00734599" w:rsidRPr="004D54D9" w:rsidRDefault="00734599" w:rsidP="008364D6">
      <w:pPr>
        <w:pStyle w:val="BodyText"/>
        <w:kinsoku w:val="0"/>
        <w:overflowPunct w:val="0"/>
        <w:spacing w:before="69"/>
        <w:ind w:left="0" w:right="2117"/>
        <w:contextualSpacing/>
      </w:pPr>
    </w:p>
    <w:p w14:paraId="3D749AE9" w14:textId="4DB6D164" w:rsidR="00734599" w:rsidRPr="004D54D9" w:rsidRDefault="00734599" w:rsidP="008364D6">
      <w:pPr>
        <w:pStyle w:val="BodyText"/>
        <w:kinsoku w:val="0"/>
        <w:overflowPunct w:val="0"/>
        <w:spacing w:before="69"/>
        <w:ind w:left="0" w:right="2117"/>
        <w:contextualSpacing/>
        <w:rPr>
          <w:b/>
          <w:u w:val="single"/>
        </w:rPr>
      </w:pPr>
      <w:r w:rsidRPr="004D54D9">
        <w:rPr>
          <w:b/>
          <w:u w:val="single"/>
        </w:rPr>
        <w:t>7. MAJOR COMMITTEES AND SERVICE RESPONSIBLITIES</w:t>
      </w:r>
    </w:p>
    <w:p w14:paraId="203DF60D" w14:textId="77777777" w:rsidR="002223F1" w:rsidRPr="004D54D9" w:rsidRDefault="002223F1" w:rsidP="008364D6">
      <w:pPr>
        <w:pStyle w:val="BodyText"/>
        <w:kinsoku w:val="0"/>
        <w:overflowPunct w:val="0"/>
        <w:spacing w:before="69"/>
        <w:ind w:left="0" w:right="2117"/>
        <w:contextualSpacing/>
        <w:rPr>
          <w:b/>
          <w:u w:val="single"/>
        </w:rPr>
      </w:pPr>
    </w:p>
    <w:p w14:paraId="0415161C" w14:textId="37FDEB4B" w:rsidR="002223F1" w:rsidRPr="004D54D9" w:rsidRDefault="002223F1" w:rsidP="008364D6">
      <w:pPr>
        <w:pStyle w:val="BodyText"/>
        <w:kinsoku w:val="0"/>
        <w:overflowPunct w:val="0"/>
        <w:spacing w:before="69"/>
        <w:ind w:left="0" w:right="2117"/>
        <w:contextualSpacing/>
        <w:rPr>
          <w:b/>
        </w:rPr>
      </w:pPr>
      <w:r w:rsidRPr="004D54D9">
        <w:rPr>
          <w:b/>
        </w:rPr>
        <w:t>A. Departmental, SOM, Institutional University</w:t>
      </w:r>
    </w:p>
    <w:p w14:paraId="199411E4" w14:textId="77F53A28" w:rsidR="00473F64" w:rsidRPr="004D54D9" w:rsidRDefault="00473F64" w:rsidP="008364D6">
      <w:pPr>
        <w:pStyle w:val="BodyText"/>
        <w:kinsoku w:val="0"/>
        <w:overflowPunct w:val="0"/>
        <w:spacing w:before="69"/>
        <w:ind w:left="0" w:right="2117"/>
        <w:contextualSpacing/>
      </w:pPr>
      <w:r w:rsidRPr="004D54D9">
        <w:t>2016-Pres</w:t>
      </w:r>
      <w:r w:rsidRPr="004D54D9">
        <w:tab/>
        <w:t>Genomics working group, Children’s Hospital Colorado</w:t>
      </w:r>
    </w:p>
    <w:p w14:paraId="15C4FF47" w14:textId="76400C6D" w:rsidR="00473F64" w:rsidRPr="004D54D9" w:rsidRDefault="00473F64" w:rsidP="008364D6">
      <w:pPr>
        <w:pStyle w:val="BodyText"/>
        <w:kinsoku w:val="0"/>
        <w:overflowPunct w:val="0"/>
        <w:spacing w:before="69"/>
        <w:ind w:left="0" w:right="2117"/>
        <w:contextualSpacing/>
      </w:pPr>
      <w:r w:rsidRPr="004D54D9">
        <w:t>2019</w:t>
      </w:r>
      <w:r w:rsidRPr="004D54D9">
        <w:tab/>
      </w:r>
      <w:r w:rsidRPr="004D54D9">
        <w:tab/>
      </w:r>
      <w:r w:rsidR="001C2F24" w:rsidRPr="004D54D9">
        <w:t>Child Health Research Enterprise strategic planning committee</w:t>
      </w:r>
    </w:p>
    <w:p w14:paraId="5293A8A9" w14:textId="77777777" w:rsidR="00E847A2" w:rsidRPr="004D54D9" w:rsidRDefault="00E847A2" w:rsidP="008364D6">
      <w:pPr>
        <w:pStyle w:val="BodyText"/>
        <w:kinsoku w:val="0"/>
        <w:overflowPunct w:val="0"/>
        <w:spacing w:before="69"/>
        <w:ind w:left="0" w:right="2117"/>
        <w:contextualSpacing/>
      </w:pPr>
    </w:p>
    <w:p w14:paraId="05BA3A1C" w14:textId="31FA87E1" w:rsidR="00E847A2" w:rsidRPr="004D54D9" w:rsidRDefault="00E847A2" w:rsidP="008364D6">
      <w:pPr>
        <w:pStyle w:val="BodyText"/>
        <w:kinsoku w:val="0"/>
        <w:overflowPunct w:val="0"/>
        <w:spacing w:before="69"/>
        <w:ind w:left="0" w:right="2117"/>
        <w:contextualSpacing/>
        <w:rPr>
          <w:b/>
        </w:rPr>
      </w:pPr>
      <w:r w:rsidRPr="004D54D9">
        <w:rPr>
          <w:b/>
        </w:rPr>
        <w:t>B. National</w:t>
      </w:r>
    </w:p>
    <w:p w14:paraId="733B82F3" w14:textId="7CC94EEF" w:rsidR="00E847A2" w:rsidRPr="004D54D9" w:rsidRDefault="003301FE" w:rsidP="005E41EE">
      <w:pPr>
        <w:pStyle w:val="BodyText"/>
        <w:kinsoku w:val="0"/>
        <w:overflowPunct w:val="0"/>
        <w:spacing w:before="69"/>
        <w:ind w:left="0" w:right="1548"/>
        <w:contextualSpacing/>
      </w:pPr>
      <w:r w:rsidRPr="004D54D9">
        <w:t>2017-</w:t>
      </w:r>
      <w:r w:rsidR="007324FF">
        <w:t>2020</w:t>
      </w:r>
      <w:r w:rsidRPr="004D54D9">
        <w:tab/>
        <w:t>Early career immunologists committee, Clinical Immunology Society</w:t>
      </w:r>
      <w:r w:rsidR="005E41EE" w:rsidRPr="004D54D9">
        <w:t xml:space="preserve"> (CIS)</w:t>
      </w:r>
    </w:p>
    <w:p w14:paraId="0C491E65" w14:textId="57E096EB" w:rsidR="005E41EE" w:rsidRPr="004D54D9" w:rsidRDefault="005E41EE" w:rsidP="008364D6">
      <w:pPr>
        <w:pStyle w:val="BodyText"/>
        <w:kinsoku w:val="0"/>
        <w:overflowPunct w:val="0"/>
        <w:spacing w:before="69"/>
        <w:ind w:left="0" w:right="2117"/>
        <w:contextualSpacing/>
      </w:pPr>
      <w:r w:rsidRPr="004D54D9">
        <w:t>2019</w:t>
      </w:r>
      <w:r w:rsidRPr="004D54D9">
        <w:tab/>
      </w:r>
      <w:r w:rsidRPr="004D54D9">
        <w:tab/>
        <w:t>Program committee member for the annual CIS meeting</w:t>
      </w:r>
    </w:p>
    <w:p w14:paraId="3D424F9D" w14:textId="77777777" w:rsidR="002826F5" w:rsidRPr="004D54D9" w:rsidRDefault="002826F5" w:rsidP="008364D6">
      <w:pPr>
        <w:pStyle w:val="BodyText"/>
        <w:kinsoku w:val="0"/>
        <w:overflowPunct w:val="0"/>
        <w:spacing w:before="69"/>
        <w:ind w:left="0" w:right="2117"/>
        <w:contextualSpacing/>
      </w:pPr>
    </w:p>
    <w:p w14:paraId="33F50903" w14:textId="4F2B8D9A" w:rsidR="002826F5" w:rsidRPr="004D54D9" w:rsidRDefault="002826F5" w:rsidP="008364D6">
      <w:pPr>
        <w:pStyle w:val="BodyText"/>
        <w:kinsoku w:val="0"/>
        <w:overflowPunct w:val="0"/>
        <w:spacing w:before="69"/>
        <w:ind w:left="0" w:right="2117"/>
        <w:contextualSpacing/>
        <w:rPr>
          <w:b/>
        </w:rPr>
      </w:pPr>
      <w:r w:rsidRPr="004D54D9">
        <w:rPr>
          <w:b/>
        </w:rPr>
        <w:t>C. Community Service</w:t>
      </w:r>
    </w:p>
    <w:p w14:paraId="564654FE" w14:textId="524F30A6" w:rsidR="003B33B8" w:rsidRPr="004D54D9" w:rsidRDefault="003B33B8" w:rsidP="008364D6">
      <w:pPr>
        <w:pStyle w:val="BodyText"/>
        <w:kinsoku w:val="0"/>
        <w:overflowPunct w:val="0"/>
        <w:spacing w:before="69"/>
        <w:ind w:left="0" w:right="2117"/>
        <w:contextualSpacing/>
      </w:pPr>
      <w:r>
        <w:t>SACNAS</w:t>
      </w:r>
      <w:r>
        <w:tab/>
        <w:t>Advancing Chicanos/Hispanics and Native Americans in Science</w:t>
      </w:r>
    </w:p>
    <w:p w14:paraId="5855C9B3" w14:textId="77777777" w:rsidR="008858B5" w:rsidRPr="004D54D9" w:rsidRDefault="008858B5" w:rsidP="008364D6">
      <w:pPr>
        <w:pStyle w:val="BodyText"/>
        <w:kinsoku w:val="0"/>
        <w:overflowPunct w:val="0"/>
        <w:spacing w:before="69"/>
        <w:ind w:left="0" w:right="2117"/>
        <w:contextualSpacing/>
      </w:pPr>
    </w:p>
    <w:p w14:paraId="0615A9D9" w14:textId="2B8B9B73" w:rsidR="008858B5" w:rsidRPr="004D54D9" w:rsidRDefault="008858B5" w:rsidP="008858B5">
      <w:pPr>
        <w:pStyle w:val="BodyText"/>
        <w:kinsoku w:val="0"/>
        <w:overflowPunct w:val="0"/>
        <w:spacing w:before="69"/>
        <w:ind w:left="0" w:right="2110"/>
        <w:rPr>
          <w:b/>
        </w:rPr>
      </w:pPr>
      <w:r w:rsidRPr="004D54D9">
        <w:rPr>
          <w:b/>
          <w:u w:val="single"/>
        </w:rPr>
        <w:t>8. MEDICAL</w:t>
      </w:r>
      <w:r w:rsidRPr="004D54D9">
        <w:rPr>
          <w:b/>
          <w:spacing w:val="-4"/>
          <w:u w:val="single"/>
        </w:rPr>
        <w:t xml:space="preserve"> </w:t>
      </w:r>
      <w:r w:rsidRPr="004D54D9">
        <w:rPr>
          <w:b/>
          <w:u w:val="single"/>
        </w:rPr>
        <w:t>LICENSURE</w:t>
      </w:r>
      <w:r w:rsidRPr="004D54D9">
        <w:rPr>
          <w:b/>
          <w:spacing w:val="-4"/>
          <w:u w:val="single"/>
        </w:rPr>
        <w:t xml:space="preserve"> </w:t>
      </w:r>
      <w:r w:rsidRPr="004D54D9">
        <w:rPr>
          <w:b/>
          <w:u w:val="single"/>
        </w:rPr>
        <w:t>AND</w:t>
      </w:r>
      <w:r w:rsidRPr="004D54D9">
        <w:rPr>
          <w:b/>
          <w:spacing w:val="-3"/>
          <w:u w:val="single"/>
        </w:rPr>
        <w:t xml:space="preserve"> </w:t>
      </w:r>
      <w:r w:rsidRPr="004D54D9">
        <w:rPr>
          <w:b/>
          <w:u w:val="single"/>
        </w:rPr>
        <w:t>BOARD</w:t>
      </w:r>
      <w:r w:rsidRPr="004D54D9">
        <w:rPr>
          <w:b/>
          <w:spacing w:val="-3"/>
          <w:u w:val="single"/>
        </w:rPr>
        <w:t xml:space="preserve"> </w:t>
      </w:r>
      <w:r w:rsidRPr="004D54D9">
        <w:rPr>
          <w:b/>
          <w:u w:val="single"/>
        </w:rPr>
        <w:t>CERTIFICATION</w:t>
      </w:r>
    </w:p>
    <w:p w14:paraId="082196B8" w14:textId="77777777" w:rsidR="008858B5" w:rsidRPr="004D54D9" w:rsidRDefault="008858B5" w:rsidP="008858B5"/>
    <w:p w14:paraId="0B9FBCC1" w14:textId="4A6BE76E" w:rsidR="008858B5" w:rsidRPr="004D54D9" w:rsidRDefault="008858B5" w:rsidP="008858B5">
      <w:pPr>
        <w:pStyle w:val="BodyText"/>
        <w:tabs>
          <w:tab w:val="left" w:pos="9360"/>
        </w:tabs>
        <w:kinsoku w:val="0"/>
        <w:overflowPunct w:val="0"/>
        <w:spacing w:before="74" w:line="220" w:lineRule="exact"/>
        <w:ind w:left="0" w:right="378"/>
      </w:pPr>
      <w:r w:rsidRPr="004D54D9">
        <w:t xml:space="preserve">Colorado State Medical Board—medical license.  Expiration date: </w:t>
      </w:r>
      <w:r w:rsidR="0050433B">
        <w:t>Apr 2023</w:t>
      </w:r>
    </w:p>
    <w:p w14:paraId="7B9C744C" w14:textId="3935865C" w:rsidR="008858B5" w:rsidRPr="004D54D9" w:rsidRDefault="008858B5" w:rsidP="008858B5">
      <w:pPr>
        <w:pStyle w:val="BodyText"/>
        <w:tabs>
          <w:tab w:val="left" w:pos="9360"/>
        </w:tabs>
        <w:kinsoku w:val="0"/>
        <w:overflowPunct w:val="0"/>
        <w:spacing w:before="74" w:line="220" w:lineRule="exact"/>
        <w:ind w:left="0" w:right="378"/>
      </w:pPr>
      <w:r w:rsidRPr="004D54D9">
        <w:t>American Board</w:t>
      </w:r>
      <w:r w:rsidRPr="004D54D9">
        <w:rPr>
          <w:spacing w:val="-5"/>
        </w:rPr>
        <w:t xml:space="preserve"> </w:t>
      </w:r>
      <w:r w:rsidRPr="004D54D9">
        <w:t>of</w:t>
      </w:r>
      <w:r w:rsidRPr="004D54D9">
        <w:rPr>
          <w:spacing w:val="-4"/>
        </w:rPr>
        <w:t xml:space="preserve"> </w:t>
      </w:r>
      <w:r w:rsidRPr="004D54D9">
        <w:t>Pediatrics—board</w:t>
      </w:r>
      <w:r w:rsidRPr="004D54D9">
        <w:rPr>
          <w:spacing w:val="-5"/>
        </w:rPr>
        <w:t xml:space="preserve"> </w:t>
      </w:r>
      <w:r w:rsidRPr="004D54D9">
        <w:t>certificate.</w:t>
      </w:r>
      <w:r w:rsidRPr="004D54D9">
        <w:rPr>
          <w:spacing w:val="51"/>
        </w:rPr>
        <w:t xml:space="preserve"> </w:t>
      </w:r>
      <w:r w:rsidRPr="004D54D9">
        <w:t xml:space="preserve">Expiration date: </w:t>
      </w:r>
      <w:r w:rsidR="001B6F6D">
        <w:t>Dec</w:t>
      </w:r>
      <w:r w:rsidRPr="004D54D9">
        <w:t xml:space="preserve"> 202</w:t>
      </w:r>
      <w:r w:rsidR="00B51B34">
        <w:t>6</w:t>
      </w:r>
    </w:p>
    <w:p w14:paraId="3C267CB9" w14:textId="77777777" w:rsidR="008858B5" w:rsidRPr="004D54D9" w:rsidRDefault="008858B5" w:rsidP="008858B5">
      <w:pPr>
        <w:pStyle w:val="BodyText"/>
        <w:tabs>
          <w:tab w:val="left" w:pos="9360"/>
          <w:tab w:val="left" w:pos="9450"/>
        </w:tabs>
        <w:kinsoku w:val="0"/>
        <w:overflowPunct w:val="0"/>
        <w:spacing w:before="74" w:line="220" w:lineRule="exact"/>
        <w:ind w:left="0" w:right="378"/>
      </w:pPr>
      <w:r w:rsidRPr="004D54D9">
        <w:t>American Board of Allergy and Immunology—board certificate.  Expiration date: Nov 2024</w:t>
      </w:r>
    </w:p>
    <w:p w14:paraId="7BEE9EF5" w14:textId="77777777" w:rsidR="006440F0" w:rsidRPr="004D54D9" w:rsidRDefault="006440F0" w:rsidP="004801E6">
      <w:pPr>
        <w:pStyle w:val="BodyText"/>
        <w:kinsoku w:val="0"/>
        <w:overflowPunct w:val="0"/>
        <w:ind w:left="0"/>
      </w:pPr>
    </w:p>
    <w:p w14:paraId="4CBDAD1A" w14:textId="23A699C9" w:rsidR="008858B5" w:rsidRPr="004D54D9" w:rsidRDefault="008858B5" w:rsidP="004801E6">
      <w:pPr>
        <w:pStyle w:val="BodyText"/>
        <w:kinsoku w:val="0"/>
        <w:overflowPunct w:val="0"/>
        <w:ind w:left="0"/>
        <w:rPr>
          <w:b/>
          <w:u w:val="single"/>
        </w:rPr>
      </w:pPr>
      <w:r w:rsidRPr="004D54D9">
        <w:rPr>
          <w:b/>
          <w:u w:val="single"/>
        </w:rPr>
        <w:t>9. INVENTIONS, INTELLECTUAL PROPERTY AND PATENTS HELD OR PENDING</w:t>
      </w:r>
    </w:p>
    <w:p w14:paraId="50F101D4" w14:textId="77777777" w:rsidR="005119F0" w:rsidRPr="004D54D9" w:rsidRDefault="005119F0" w:rsidP="004801E6">
      <w:pPr>
        <w:pStyle w:val="Heading1"/>
        <w:kinsoku w:val="0"/>
        <w:overflowPunct w:val="0"/>
        <w:ind w:left="0"/>
        <w:rPr>
          <w:u w:val="single"/>
        </w:rPr>
      </w:pPr>
    </w:p>
    <w:p w14:paraId="48DFFFE7" w14:textId="5CE150EB" w:rsidR="005119F0" w:rsidRPr="004D54D9" w:rsidRDefault="005119F0" w:rsidP="004801E6">
      <w:pPr>
        <w:pStyle w:val="Heading1"/>
        <w:kinsoku w:val="0"/>
        <w:overflowPunct w:val="0"/>
        <w:ind w:left="0"/>
        <w:rPr>
          <w:b w:val="0"/>
        </w:rPr>
      </w:pPr>
      <w:r w:rsidRPr="004D54D9">
        <w:rPr>
          <w:u w:val="single"/>
        </w:rPr>
        <w:t>10. REVIEW AND REFEREE WORK</w:t>
      </w:r>
    </w:p>
    <w:p w14:paraId="4AEA29D4" w14:textId="77777777" w:rsidR="005119F0" w:rsidRPr="004D54D9" w:rsidRDefault="005119F0" w:rsidP="005119F0"/>
    <w:p w14:paraId="5D7AB612" w14:textId="36EEAE0F" w:rsidR="00DD0CEC" w:rsidRPr="004D54D9" w:rsidRDefault="004B6D84" w:rsidP="005119F0">
      <w:r w:rsidRPr="004D54D9">
        <w:t>2018-Pres</w:t>
      </w:r>
      <w:r w:rsidRPr="004D54D9">
        <w:tab/>
      </w:r>
      <w:r w:rsidR="002571BB" w:rsidRPr="004D54D9">
        <w:t>Ad hoc reviewer for the Journal of Pediatrics</w:t>
      </w:r>
      <w:r w:rsidR="005F6B4A" w:rsidRPr="004D54D9">
        <w:t>,</w:t>
      </w:r>
      <w:r w:rsidR="002571BB" w:rsidRPr="004D54D9">
        <w:t xml:space="preserve"> </w:t>
      </w:r>
      <w:r w:rsidR="005F6B4A" w:rsidRPr="004D54D9">
        <w:t>Clinical infectious diseases</w:t>
      </w:r>
    </w:p>
    <w:p w14:paraId="662CBFC9" w14:textId="225F2350" w:rsidR="00886E77" w:rsidRPr="004D54D9" w:rsidRDefault="00886E77" w:rsidP="005119F0">
      <w:r w:rsidRPr="004D54D9">
        <w:t>2018-Pres</w:t>
      </w:r>
      <w:r w:rsidRPr="004D54D9">
        <w:tab/>
        <w:t>Peer review for Research Institute Children’s Hospital Colorado grants</w:t>
      </w:r>
    </w:p>
    <w:p w14:paraId="143194A8" w14:textId="431FE9FD" w:rsidR="00595F8B" w:rsidRPr="004D54D9" w:rsidRDefault="00595F8B" w:rsidP="005119F0">
      <w:r w:rsidRPr="004D54D9">
        <w:t>2019</w:t>
      </w:r>
      <w:r w:rsidRPr="004D54D9">
        <w:tab/>
      </w:r>
      <w:r w:rsidRPr="004D54D9">
        <w:tab/>
        <w:t xml:space="preserve">Peer review for Linda </w:t>
      </w:r>
      <w:proofErr w:type="spellStart"/>
      <w:r w:rsidRPr="004D54D9">
        <w:t>Crnic</w:t>
      </w:r>
      <w:proofErr w:type="spellEnd"/>
      <w:r w:rsidRPr="004D54D9">
        <w:t xml:space="preserve"> Institute grand challenge grants</w:t>
      </w:r>
    </w:p>
    <w:p w14:paraId="3A605DA9" w14:textId="1F1C0C8A" w:rsidR="00595F8B" w:rsidRPr="004D54D9" w:rsidRDefault="00595F8B" w:rsidP="005119F0">
      <w:r w:rsidRPr="004D54D9">
        <w:t>2019</w:t>
      </w:r>
      <w:r w:rsidRPr="004D54D9">
        <w:tab/>
      </w:r>
      <w:r w:rsidRPr="004D54D9">
        <w:tab/>
        <w:t>Peer review for Immune Deficiency Foundation grants</w:t>
      </w:r>
    </w:p>
    <w:p w14:paraId="60A21A9B" w14:textId="3DFE8BDA" w:rsidR="00CC35D8" w:rsidRDefault="00CC35D8" w:rsidP="005119F0">
      <w:r w:rsidRPr="004D54D9">
        <w:t>2019</w:t>
      </w:r>
      <w:r w:rsidRPr="004D54D9">
        <w:tab/>
      </w:r>
      <w:r w:rsidRPr="004D54D9">
        <w:tab/>
        <w:t>Peer review for Colorado Clinical and Translational Sciences Institute grants</w:t>
      </w:r>
    </w:p>
    <w:p w14:paraId="69480D2C" w14:textId="1CC2831B" w:rsidR="00034076" w:rsidRDefault="00034076" w:rsidP="005119F0">
      <w:r>
        <w:t>2019</w:t>
      </w:r>
      <w:r>
        <w:tab/>
      </w:r>
      <w:r>
        <w:tab/>
        <w:t>Ad hoc reviewer for Nature Communications</w:t>
      </w:r>
    </w:p>
    <w:p w14:paraId="6D2C644B" w14:textId="6F7D9042" w:rsidR="002F1B5B" w:rsidRDefault="002F1B5B" w:rsidP="005119F0">
      <w:r>
        <w:t>2021</w:t>
      </w:r>
      <w:r>
        <w:tab/>
      </w:r>
      <w:r>
        <w:tab/>
      </w:r>
      <w:r w:rsidR="00333FBA">
        <w:t>Ad hoc reviewer for NIH Study Section, Immuno-Oncology</w:t>
      </w:r>
      <w:r w:rsidR="00140F49">
        <w:t xml:space="preserve"> Research</w:t>
      </w:r>
    </w:p>
    <w:p w14:paraId="78FBD093" w14:textId="33D3BEC1" w:rsidR="00140F49" w:rsidRPr="004D54D9" w:rsidRDefault="00140F49" w:rsidP="00D11E7E">
      <w:pPr>
        <w:ind w:left="1440" w:hanging="1440"/>
      </w:pPr>
      <w:r>
        <w:t>2022</w:t>
      </w:r>
      <w:r>
        <w:tab/>
        <w:t>Frontiers Immunology Research Topic Editor</w:t>
      </w:r>
      <w:r w:rsidR="00D11E7E">
        <w:t xml:space="preserve"> (Inborn Errors of Immunity and Mucosal Immunity)</w:t>
      </w:r>
      <w:r>
        <w:t xml:space="preserve"> </w:t>
      </w:r>
    </w:p>
    <w:p w14:paraId="71D08E3C" w14:textId="77777777" w:rsidR="002571BB" w:rsidRPr="004D54D9" w:rsidRDefault="002571BB" w:rsidP="005119F0"/>
    <w:p w14:paraId="037B0BC1" w14:textId="389A5012" w:rsidR="004C66BA" w:rsidRDefault="004C66BA" w:rsidP="00371F7C">
      <w:pPr>
        <w:rPr>
          <w:spacing w:val="-4"/>
        </w:rPr>
      </w:pPr>
      <w:r w:rsidRPr="004D54D9">
        <w:rPr>
          <w:b/>
          <w:u w:val="single"/>
        </w:rPr>
        <w:t>11. INVITED</w:t>
      </w:r>
      <w:r w:rsidRPr="004D54D9">
        <w:rPr>
          <w:b/>
          <w:spacing w:val="-4"/>
          <w:u w:val="single"/>
        </w:rPr>
        <w:t xml:space="preserve"> EXTRAMURAL </w:t>
      </w:r>
      <w:r w:rsidR="001B6F6D" w:rsidRPr="004D54D9">
        <w:rPr>
          <w:b/>
          <w:spacing w:val="-4"/>
          <w:u w:val="single"/>
        </w:rPr>
        <w:t>LECTURES, PRESENTATIONS</w:t>
      </w:r>
      <w:r w:rsidR="00886E77" w:rsidRPr="004D54D9">
        <w:rPr>
          <w:b/>
          <w:spacing w:val="-4"/>
          <w:u w:val="single"/>
        </w:rPr>
        <w:t>, AND VISITING PROFESSOR</w:t>
      </w:r>
      <w:r w:rsidRPr="004D54D9">
        <w:rPr>
          <w:b/>
          <w:spacing w:val="-4"/>
          <w:u w:val="single"/>
        </w:rPr>
        <w:t>S</w:t>
      </w:r>
      <w:r w:rsidR="00886E77" w:rsidRPr="004D54D9">
        <w:rPr>
          <w:b/>
          <w:spacing w:val="-4"/>
          <w:u w:val="single"/>
        </w:rPr>
        <w:t>H</w:t>
      </w:r>
      <w:r w:rsidRPr="004D54D9">
        <w:rPr>
          <w:b/>
          <w:spacing w:val="-4"/>
          <w:u w:val="single"/>
        </w:rPr>
        <w:t>IPS</w:t>
      </w:r>
      <w:r w:rsidRPr="004D54D9">
        <w:rPr>
          <w:spacing w:val="-4"/>
        </w:rPr>
        <w:t xml:space="preserve"> </w:t>
      </w:r>
    </w:p>
    <w:p w14:paraId="4C344FDA" w14:textId="77777777" w:rsidR="00E90ED7" w:rsidRPr="00371F7C" w:rsidRDefault="00E90ED7" w:rsidP="00371F7C"/>
    <w:p w14:paraId="4E4D83D1" w14:textId="38205BE5" w:rsidR="00964E55" w:rsidRPr="004D54D9" w:rsidRDefault="00964E55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 w:rsidRPr="004D54D9">
        <w:t>May 2014: “Single-cell</w:t>
      </w:r>
      <w:r w:rsidRPr="004D54D9">
        <w:rPr>
          <w:spacing w:val="-7"/>
        </w:rPr>
        <w:t xml:space="preserve"> </w:t>
      </w:r>
      <w:r w:rsidRPr="004D54D9">
        <w:t>immune</w:t>
      </w:r>
      <w:r w:rsidRPr="004D54D9">
        <w:rPr>
          <w:spacing w:val="-6"/>
        </w:rPr>
        <w:t xml:space="preserve"> </w:t>
      </w:r>
      <w:r w:rsidRPr="004D54D9">
        <w:t>profiling</w:t>
      </w:r>
      <w:r w:rsidRPr="004D54D9">
        <w:rPr>
          <w:spacing w:val="-6"/>
        </w:rPr>
        <w:t xml:space="preserve"> </w:t>
      </w:r>
      <w:r w:rsidRPr="004D54D9">
        <w:t>in</w:t>
      </w:r>
      <w:r w:rsidRPr="004D54D9">
        <w:rPr>
          <w:spacing w:val="-6"/>
        </w:rPr>
        <w:t xml:space="preserve"> </w:t>
      </w:r>
      <w:r w:rsidRPr="004D54D9">
        <w:t>rheumatological</w:t>
      </w:r>
      <w:r w:rsidRPr="004D54D9">
        <w:rPr>
          <w:spacing w:val="-6"/>
        </w:rPr>
        <w:t xml:space="preserve"> </w:t>
      </w:r>
      <w:r w:rsidRPr="004D54D9">
        <w:t>disorders:</w:t>
      </w:r>
      <w:r w:rsidRPr="004D54D9">
        <w:rPr>
          <w:spacing w:val="-6"/>
        </w:rPr>
        <w:t xml:space="preserve"> </w:t>
      </w:r>
      <w:r w:rsidRPr="004D54D9">
        <w:t>clinical</w:t>
      </w:r>
      <w:r w:rsidRPr="004D54D9">
        <w:rPr>
          <w:spacing w:val="-6"/>
        </w:rPr>
        <w:t xml:space="preserve"> </w:t>
      </w:r>
      <w:r w:rsidRPr="004D54D9">
        <w:t>applications</w:t>
      </w:r>
      <w:r w:rsidRPr="004D54D9">
        <w:rPr>
          <w:spacing w:val="-7"/>
        </w:rPr>
        <w:t xml:space="preserve"> </w:t>
      </w:r>
      <w:r w:rsidRPr="004D54D9">
        <w:t>in</w:t>
      </w:r>
      <w:r w:rsidRPr="004D54D9">
        <w:rPr>
          <w:spacing w:val="-6"/>
        </w:rPr>
        <w:t xml:space="preserve"> </w:t>
      </w:r>
      <w:r w:rsidRPr="004D54D9">
        <w:t>SLE.”</w:t>
      </w:r>
      <w:r w:rsidRPr="004D54D9">
        <w:rPr>
          <w:spacing w:val="48"/>
        </w:rPr>
        <w:t xml:space="preserve"> </w:t>
      </w:r>
      <w:r w:rsidRPr="004D54D9">
        <w:t>Wisconsin Rheumatology</w:t>
      </w:r>
      <w:r w:rsidRPr="004D54D9">
        <w:rPr>
          <w:spacing w:val="-5"/>
        </w:rPr>
        <w:t xml:space="preserve"> </w:t>
      </w:r>
      <w:r w:rsidRPr="004D54D9">
        <w:t>Association</w:t>
      </w:r>
      <w:r w:rsidRPr="004D54D9">
        <w:rPr>
          <w:spacing w:val="-5"/>
        </w:rPr>
        <w:t xml:space="preserve"> </w:t>
      </w:r>
      <w:r w:rsidR="00EB539F">
        <w:rPr>
          <w:spacing w:val="-5"/>
        </w:rPr>
        <w:t xml:space="preserve">(WAR) </w:t>
      </w:r>
      <w:r w:rsidRPr="004D54D9">
        <w:t>Annual</w:t>
      </w:r>
      <w:r w:rsidRPr="004D54D9">
        <w:rPr>
          <w:spacing w:val="-4"/>
        </w:rPr>
        <w:t xml:space="preserve"> </w:t>
      </w:r>
      <w:r w:rsidRPr="004D54D9">
        <w:t>Meeting.</w:t>
      </w:r>
      <w:r w:rsidRPr="004D54D9">
        <w:rPr>
          <w:spacing w:val="-5"/>
        </w:rPr>
        <w:t xml:space="preserve"> </w:t>
      </w:r>
      <w:r w:rsidRPr="004D54D9">
        <w:t>Lake</w:t>
      </w:r>
      <w:r w:rsidRPr="004D54D9">
        <w:rPr>
          <w:spacing w:val="-5"/>
        </w:rPr>
        <w:t xml:space="preserve"> </w:t>
      </w:r>
      <w:r w:rsidRPr="004D54D9">
        <w:t>Geneva,</w:t>
      </w:r>
      <w:r w:rsidRPr="004D54D9">
        <w:rPr>
          <w:spacing w:val="-4"/>
        </w:rPr>
        <w:t xml:space="preserve"> </w:t>
      </w:r>
      <w:r w:rsidR="00C30D3F" w:rsidRPr="004D54D9">
        <w:t>WI</w:t>
      </w:r>
    </w:p>
    <w:p w14:paraId="4F88F995" w14:textId="72F1A909" w:rsidR="00E16E1A" w:rsidRPr="004D54D9" w:rsidRDefault="008A4D9C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  <w:rPr>
          <w:b/>
        </w:rPr>
      </w:pPr>
      <w:r w:rsidRPr="004D54D9">
        <w:t>Feb</w:t>
      </w:r>
      <w:r w:rsidR="00E16E1A" w:rsidRPr="004D54D9">
        <w:t xml:space="preserve"> 2016: “Innate Immune Dysregulation in Autoimmune and Inflammatory Disorders.”  Allergy, </w:t>
      </w:r>
      <w:proofErr w:type="gramStart"/>
      <w:r w:rsidR="00E16E1A" w:rsidRPr="004D54D9">
        <w:t>Asthma</w:t>
      </w:r>
      <w:proofErr w:type="gramEnd"/>
      <w:r w:rsidR="00E16E1A" w:rsidRPr="004D54D9">
        <w:t xml:space="preserve"> and Immunology Foundation of Northern California</w:t>
      </w:r>
      <w:r w:rsidR="00EB539F">
        <w:t xml:space="preserve"> (AAIFNC) </w:t>
      </w:r>
      <w:r w:rsidR="00E16E1A" w:rsidRPr="004D54D9">
        <w:t xml:space="preserve">Annual Symposium.  San Francisco, </w:t>
      </w:r>
      <w:r w:rsidR="00C30D3F" w:rsidRPr="004D54D9">
        <w:t xml:space="preserve">CA (Alan </w:t>
      </w:r>
      <w:proofErr w:type="spellStart"/>
      <w:r w:rsidR="00C30D3F" w:rsidRPr="004D54D9">
        <w:t>Goldsobel</w:t>
      </w:r>
      <w:proofErr w:type="spellEnd"/>
      <w:r w:rsidR="00C30D3F" w:rsidRPr="004D54D9">
        <w:t>)</w:t>
      </w:r>
    </w:p>
    <w:p w14:paraId="6E157E58" w14:textId="4BC255FE" w:rsidR="004C66BA" w:rsidRPr="004D54D9" w:rsidRDefault="008A4D9C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 w:rsidRPr="004D54D9">
        <w:t>Apr</w:t>
      </w:r>
      <w:r w:rsidR="00886E77" w:rsidRPr="004D54D9">
        <w:t xml:space="preserve"> 2016: </w:t>
      </w:r>
      <w:r w:rsidR="004C66BA" w:rsidRPr="004D54D9">
        <w:t xml:space="preserve">“Mass Cytometry: Next generation flow cytometry and clinical applications.” Update on Diagnostic Advances in Primary Immunodeficiencies.  </w:t>
      </w:r>
      <w:r w:rsidR="00EB539F">
        <w:t xml:space="preserve">Clinical Immunology Society (CIS) </w:t>
      </w:r>
      <w:r w:rsidR="004C66BA" w:rsidRPr="004D54D9">
        <w:t>Annual Me</w:t>
      </w:r>
      <w:r w:rsidR="00964E55" w:rsidRPr="004D54D9">
        <w:t xml:space="preserve">eting.  Boston, </w:t>
      </w:r>
      <w:r w:rsidR="009E65B3" w:rsidRPr="004D54D9">
        <w:t>MA (Troy Torgerson)</w:t>
      </w:r>
    </w:p>
    <w:p w14:paraId="5ED12D4E" w14:textId="74BC0697" w:rsidR="00E16E1A" w:rsidRPr="004D54D9" w:rsidRDefault="008A4D9C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 w:rsidRPr="004D54D9">
        <w:t>Jun</w:t>
      </w:r>
      <w:r w:rsidR="00C30D3F" w:rsidRPr="004D54D9">
        <w:t xml:space="preserve"> 2016: “Understanding systemic lupus erythematosus (SLE) disease heterogeneity at the single-cell level.</w:t>
      </w:r>
      <w:r w:rsidR="00EB539F">
        <w:t>”</w:t>
      </w:r>
      <w:r w:rsidR="00C30D3F" w:rsidRPr="004D54D9">
        <w:t xml:space="preserve"> Institute for Immunity, </w:t>
      </w:r>
      <w:proofErr w:type="gramStart"/>
      <w:r w:rsidR="00C30D3F" w:rsidRPr="004D54D9">
        <w:t>Transplantation</w:t>
      </w:r>
      <w:proofErr w:type="gramEnd"/>
      <w:r w:rsidR="00C30D3F" w:rsidRPr="004D54D9">
        <w:t xml:space="preserve"> and Infection</w:t>
      </w:r>
      <w:r w:rsidR="0042068C">
        <w:t xml:space="preserve"> (ITI) Annual</w:t>
      </w:r>
      <w:r w:rsidR="00C30D3F" w:rsidRPr="004D54D9">
        <w:t xml:space="preserve"> </w:t>
      </w:r>
      <w:r w:rsidR="0042068C">
        <w:t>S</w:t>
      </w:r>
      <w:r w:rsidR="00C30D3F" w:rsidRPr="004D54D9">
        <w:t>ymposium. Stanford University, Stanford, CA (Mark Davis)</w:t>
      </w:r>
    </w:p>
    <w:p w14:paraId="4B9659AF" w14:textId="06B88B3F" w:rsidR="00C30D3F" w:rsidRPr="004D54D9" w:rsidRDefault="00C30D3F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 w:rsidRPr="004D54D9">
        <w:t>Oct</w:t>
      </w:r>
      <w:r w:rsidR="008A4D9C" w:rsidRPr="004D54D9">
        <w:t xml:space="preserve"> 11, </w:t>
      </w:r>
      <w:r w:rsidRPr="004D54D9">
        <w:t>2016</w:t>
      </w:r>
      <w:r w:rsidR="00E22211" w:rsidRPr="004D54D9">
        <w:t>: “The many faces of common variable immunodeficiency (CVID).” Colorado Asthma and Allergy Society</w:t>
      </w:r>
      <w:r w:rsidR="0042068C">
        <w:t xml:space="preserve"> (CAAS)</w:t>
      </w:r>
      <w:r w:rsidR="00E22211" w:rsidRPr="004D54D9">
        <w:t xml:space="preserve">. Denver, CO (David Fleisher) </w:t>
      </w:r>
    </w:p>
    <w:p w14:paraId="1C39F043" w14:textId="30C06CF5" w:rsidR="00C30D3F" w:rsidRPr="004D54D9" w:rsidRDefault="008A4D9C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 w:rsidRPr="004D54D9">
        <w:t>Oct 12,</w:t>
      </w:r>
      <w:r w:rsidR="00C30D3F" w:rsidRPr="004D54D9">
        <w:t xml:space="preserve"> 2016</w:t>
      </w:r>
      <w:r w:rsidR="009C3175" w:rsidRPr="004D54D9">
        <w:t>: “Single-cell systems immunology: applications in pediatric immune disease.” National Jewish Al</w:t>
      </w:r>
      <w:r w:rsidR="00082BD2" w:rsidRPr="004D54D9">
        <w:t xml:space="preserve">lergy grand rounds. Denver, CO </w:t>
      </w:r>
      <w:r w:rsidRPr="004D54D9">
        <w:t>(David Fleisher)</w:t>
      </w:r>
    </w:p>
    <w:p w14:paraId="54A58004" w14:textId="7BCEEB72" w:rsidR="00C30D3F" w:rsidRPr="004D54D9" w:rsidRDefault="008A4D9C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 w:rsidRPr="004D54D9">
        <w:t>Oct 15,</w:t>
      </w:r>
      <w:r w:rsidR="00C30D3F" w:rsidRPr="004D54D9">
        <w:t xml:space="preserve"> 2016</w:t>
      </w:r>
      <w:r w:rsidR="00082BD2" w:rsidRPr="004D54D9">
        <w:t>: “Primary antibody deficiencies: more than just a B cell problem.”  Immune Deficiency Foundation</w:t>
      </w:r>
      <w:r w:rsidR="0042068C">
        <w:t xml:space="preserve"> (IDF) Annual</w:t>
      </w:r>
      <w:r w:rsidR="00082BD2" w:rsidRPr="004D54D9">
        <w:t xml:space="preserve"> </w:t>
      </w:r>
      <w:r w:rsidR="0042068C">
        <w:t>S</w:t>
      </w:r>
      <w:r w:rsidR="00082BD2" w:rsidRPr="004D54D9">
        <w:t>ymposium. Denver, CO (Heidi Jensen)</w:t>
      </w:r>
    </w:p>
    <w:p w14:paraId="2A6DAAD9" w14:textId="71744A2A" w:rsidR="008A4D9C" w:rsidRPr="004D54D9" w:rsidRDefault="008A4D9C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 w:rsidRPr="004D54D9">
        <w:t>Oct 25, 2016</w:t>
      </w:r>
      <w:r w:rsidR="00490686" w:rsidRPr="004D54D9">
        <w:t xml:space="preserve">: “Single-cell systems immunology: applications in pediatric immune disease.” </w:t>
      </w:r>
      <w:proofErr w:type="spellStart"/>
      <w:r w:rsidR="00490686" w:rsidRPr="004D54D9">
        <w:t>CyTOF</w:t>
      </w:r>
      <w:proofErr w:type="spellEnd"/>
      <w:r w:rsidR="00490686" w:rsidRPr="004D54D9">
        <w:t xml:space="preserve"> </w:t>
      </w:r>
      <w:r w:rsidR="0003673F">
        <w:t>S</w:t>
      </w:r>
      <w:r w:rsidR="00490686" w:rsidRPr="004D54D9">
        <w:t xml:space="preserve">ummit, </w:t>
      </w:r>
      <w:r w:rsidR="0003673F">
        <w:t>CU-AMC</w:t>
      </w:r>
      <w:r w:rsidR="00491140">
        <w:t>. Denver, CO</w:t>
      </w:r>
      <w:r w:rsidRPr="004D54D9">
        <w:t xml:space="preserve"> (Connie </w:t>
      </w:r>
      <w:r w:rsidR="00490686" w:rsidRPr="004D54D9">
        <w:t>Inlay</w:t>
      </w:r>
      <w:r w:rsidRPr="004D54D9">
        <w:t>)</w:t>
      </w:r>
    </w:p>
    <w:p w14:paraId="6AAF3F72" w14:textId="349FA4D8" w:rsidR="007E42AC" w:rsidRPr="004D54D9" w:rsidRDefault="008A4D9C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 w:rsidRPr="004D54D9">
        <w:t>Apr 6,</w:t>
      </w:r>
      <w:r w:rsidR="00C30D3F" w:rsidRPr="004D54D9">
        <w:t xml:space="preserve"> 2017</w:t>
      </w:r>
      <w:r w:rsidR="008B0DDB" w:rsidRPr="004D54D9">
        <w:t xml:space="preserve">: “Single-cell systems immunology: applications in pediatric immune disease.” Power of </w:t>
      </w:r>
      <w:r w:rsidR="007E3D5E">
        <w:t>I</w:t>
      </w:r>
      <w:r w:rsidR="008B0DDB" w:rsidRPr="004D54D9">
        <w:t xml:space="preserve">nformatics to </w:t>
      </w:r>
      <w:r w:rsidR="007E3D5E">
        <w:t>A</w:t>
      </w:r>
      <w:r w:rsidR="008B0DDB" w:rsidRPr="004D54D9">
        <w:t xml:space="preserve">dvance </w:t>
      </w:r>
      <w:r w:rsidR="007E3D5E">
        <w:t>He</w:t>
      </w:r>
      <w:r w:rsidR="008B0DDB" w:rsidRPr="004D54D9">
        <w:t xml:space="preserve">alth, </w:t>
      </w:r>
      <w:r w:rsidR="004551A2">
        <w:t>CU-AMC</w:t>
      </w:r>
      <w:r w:rsidR="00491140">
        <w:t>. Denver, CO</w:t>
      </w:r>
      <w:r w:rsidR="008B0DDB" w:rsidRPr="004D54D9">
        <w:t xml:space="preserve"> (Inge </w:t>
      </w:r>
      <w:proofErr w:type="spellStart"/>
      <w:r w:rsidR="008B0DDB" w:rsidRPr="004D54D9">
        <w:t>Wefes</w:t>
      </w:r>
      <w:proofErr w:type="spellEnd"/>
      <w:r w:rsidR="008B0DDB" w:rsidRPr="004D54D9">
        <w:t>)</w:t>
      </w:r>
    </w:p>
    <w:p w14:paraId="1604B85C" w14:textId="06F0D5D7" w:rsidR="008A4D9C" w:rsidRPr="004D54D9" w:rsidRDefault="008A4D9C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 w:rsidRPr="004D54D9">
        <w:lastRenderedPageBreak/>
        <w:t xml:space="preserve">May 5, 2017: “Single-cell systems immunology: applications in pediatric immune disease.” Barbara Davis Center </w:t>
      </w:r>
      <w:r w:rsidR="007E3D5E">
        <w:t>S</w:t>
      </w:r>
      <w:r w:rsidRPr="004D54D9">
        <w:t xml:space="preserve">eminar </w:t>
      </w:r>
      <w:r w:rsidR="007E3D5E">
        <w:t>S</w:t>
      </w:r>
      <w:r w:rsidRPr="004D54D9">
        <w:t xml:space="preserve">eries, </w:t>
      </w:r>
      <w:r w:rsidR="004551A2">
        <w:t>CU-AMC</w:t>
      </w:r>
      <w:r w:rsidR="00491140">
        <w:t>. Denver, CO</w:t>
      </w:r>
      <w:r w:rsidRPr="004D54D9">
        <w:t xml:space="preserve"> (Maki Nakayama)</w:t>
      </w:r>
    </w:p>
    <w:p w14:paraId="14EE455E" w14:textId="2F7308C9" w:rsidR="00C30D3F" w:rsidRPr="004D54D9" w:rsidRDefault="007E42AC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 w:rsidRPr="004D54D9">
        <w:t xml:space="preserve">May </w:t>
      </w:r>
      <w:r w:rsidR="008A4D9C" w:rsidRPr="004D54D9">
        <w:t xml:space="preserve">8, </w:t>
      </w:r>
      <w:r w:rsidRPr="004D54D9">
        <w:t xml:space="preserve">2017: “Single-cell view of pediatric immune disorders.” Department of Biological Sciences </w:t>
      </w:r>
      <w:r w:rsidR="007E3D5E">
        <w:t>S</w:t>
      </w:r>
      <w:r w:rsidRPr="004D54D9">
        <w:t xml:space="preserve">eminar </w:t>
      </w:r>
      <w:r w:rsidR="007E3D5E">
        <w:t>S</w:t>
      </w:r>
      <w:r w:rsidRPr="004D54D9">
        <w:t>eries at the University of Denver</w:t>
      </w:r>
      <w:r w:rsidR="00491140">
        <w:t>. Denver,</w:t>
      </w:r>
      <w:r w:rsidR="001421CF">
        <w:t xml:space="preserve"> CO</w:t>
      </w:r>
      <w:r w:rsidRPr="004D54D9">
        <w:t xml:space="preserve"> (Schuyler Van </w:t>
      </w:r>
      <w:proofErr w:type="spellStart"/>
      <w:r w:rsidRPr="004D54D9">
        <w:t>Engelenburg</w:t>
      </w:r>
      <w:proofErr w:type="spellEnd"/>
      <w:r w:rsidRPr="004D54D9">
        <w:t>)</w:t>
      </w:r>
    </w:p>
    <w:p w14:paraId="107A0837" w14:textId="0D2EAC2F" w:rsidR="007E42AC" w:rsidRPr="004D54D9" w:rsidRDefault="008A4D9C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 w:rsidRPr="004D54D9">
        <w:t>Jul 20,</w:t>
      </w:r>
      <w:r w:rsidR="00B137F2" w:rsidRPr="004D54D9">
        <w:t xml:space="preserve"> 2017: “Autoimmune conditions in Down Syndrome.” National Down Syndrome Congress</w:t>
      </w:r>
      <w:r w:rsidR="000E0219">
        <w:t>.</w:t>
      </w:r>
      <w:r w:rsidR="00B137F2" w:rsidRPr="004D54D9">
        <w:t xml:space="preserve"> Sacramento, CA (Joaquin Espinoza)</w:t>
      </w:r>
    </w:p>
    <w:p w14:paraId="361947B1" w14:textId="3F54479D" w:rsidR="008A4D9C" w:rsidRPr="004D54D9" w:rsidRDefault="008A4D9C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 w:rsidRPr="004D54D9">
        <w:t xml:space="preserve">Aug 14, 2017: </w:t>
      </w:r>
      <w:r w:rsidR="00F200FF" w:rsidRPr="004D54D9">
        <w:t xml:space="preserve">“Live attenuated vaccines in cellular immune deficiency post bone marrow transplant.” </w:t>
      </w:r>
      <w:r w:rsidR="004F256C" w:rsidRPr="004D54D9">
        <w:t>The Association of Medical Laboratory I</w:t>
      </w:r>
      <w:r w:rsidR="00F200FF" w:rsidRPr="004D54D9">
        <w:t xml:space="preserve">mmunologists </w:t>
      </w:r>
      <w:r w:rsidR="009E26CF">
        <w:t>(AMLI) A</w:t>
      </w:r>
      <w:r w:rsidR="00F200FF" w:rsidRPr="004D54D9">
        <w:t xml:space="preserve">nnual </w:t>
      </w:r>
      <w:r w:rsidR="009E26CF">
        <w:t>M</w:t>
      </w:r>
      <w:r w:rsidR="00F200FF" w:rsidRPr="004D54D9">
        <w:t>eeting. Denver, CO (Vijaya Knight)</w:t>
      </w:r>
    </w:p>
    <w:p w14:paraId="2BECE016" w14:textId="65603751" w:rsidR="00F200FF" w:rsidRPr="004D54D9" w:rsidRDefault="001E136D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 w:rsidRPr="004D54D9">
        <w:t xml:space="preserve">Oct 18, 2017: </w:t>
      </w:r>
      <w:r w:rsidR="0017596E" w:rsidRPr="004D54D9">
        <w:t>“</w:t>
      </w:r>
      <w:proofErr w:type="gramStart"/>
      <w:r w:rsidR="0017596E" w:rsidRPr="004D54D9">
        <w:t>A day</w:t>
      </w:r>
      <w:proofErr w:type="gramEnd"/>
      <w:r w:rsidR="0017596E" w:rsidRPr="004D54D9">
        <w:t xml:space="preserve"> in the life of a clinical immunologist: an interesting case of type 1 diabetes.” </w:t>
      </w:r>
      <w:r w:rsidR="004F256C" w:rsidRPr="004D54D9">
        <w:t xml:space="preserve">Human Immunology and Immunotherapy seminar series, </w:t>
      </w:r>
      <w:r w:rsidR="004551A2">
        <w:t>CU-AMC</w:t>
      </w:r>
      <w:r w:rsidR="009E26CF">
        <w:t>. Denver, CO</w:t>
      </w:r>
      <w:r w:rsidR="004F256C" w:rsidRPr="004D54D9">
        <w:t xml:space="preserve"> (John Cambier)</w:t>
      </w:r>
    </w:p>
    <w:p w14:paraId="4344D394" w14:textId="4B4A2B6B" w:rsidR="001E136D" w:rsidRPr="004D54D9" w:rsidRDefault="001E136D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 w:rsidRPr="004D54D9">
        <w:t>Jan 24, 2019:</w:t>
      </w:r>
      <w:r w:rsidR="004F256C" w:rsidRPr="004D54D9">
        <w:t xml:space="preserve"> </w:t>
      </w:r>
      <w:r w:rsidR="00F13A37" w:rsidRPr="004D54D9">
        <w:t>“Single-cell systems immunology: application in autoimmunity and primary immunodeficiency.” 2</w:t>
      </w:r>
      <w:r w:rsidR="00F13A37" w:rsidRPr="004D54D9">
        <w:rPr>
          <w:vertAlign w:val="superscript"/>
        </w:rPr>
        <w:t>nd</w:t>
      </w:r>
      <w:r w:rsidR="00F13A37" w:rsidRPr="004D54D9">
        <w:t xml:space="preserve"> German mass cytometry user forum. Berlin, Germany (Henrik Mei)</w:t>
      </w:r>
    </w:p>
    <w:p w14:paraId="1953D01B" w14:textId="723A5EC4" w:rsidR="001E136D" w:rsidRDefault="001E136D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 w:rsidRPr="004D54D9">
        <w:t>Jun 23, 2019:</w:t>
      </w:r>
      <w:r w:rsidR="00417AB7" w:rsidRPr="004D54D9">
        <w:t xml:space="preserve"> “Guidelines to implement mass cytometry in clinical trials.” International Cytometry annual meeting. Vancouver, Canada (Diana Bonilla)</w:t>
      </w:r>
    </w:p>
    <w:p w14:paraId="44526C61" w14:textId="64879126" w:rsidR="004551A2" w:rsidRDefault="004551A2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>
        <w:t>Nov 9, 2020: “Tips on Developing your K-award Application.” Office of Research Development and Education</w:t>
      </w:r>
      <w:r w:rsidR="00AF6536">
        <w:t xml:space="preserve"> at CU-AMC</w:t>
      </w:r>
      <w:r>
        <w:t xml:space="preserve">, </w:t>
      </w:r>
      <w:r w:rsidR="00AF6536">
        <w:t>virtual</w:t>
      </w:r>
      <w:r>
        <w:t xml:space="preserve"> </w:t>
      </w:r>
      <w:r w:rsidR="0061365E">
        <w:t>(Lynette Michael and Naomi Nishi)</w:t>
      </w:r>
    </w:p>
    <w:p w14:paraId="5F2A722C" w14:textId="0D430B3A" w:rsidR="00953087" w:rsidRDefault="00953087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>
        <w:t>Apr 16, 2021: “Flow 102: Mass Cytometry (</w:t>
      </w:r>
      <w:proofErr w:type="spellStart"/>
      <w:r>
        <w:t>CyTOF</w:t>
      </w:r>
      <w:proofErr w:type="spellEnd"/>
      <w:r>
        <w:t>) and Beyond.” Clinical Immunology Society</w:t>
      </w:r>
      <w:r w:rsidR="00EB539F">
        <w:t xml:space="preserve"> (CIS)</w:t>
      </w:r>
      <w:r>
        <w:t>. Annual Meeting, virtual (Troy Torgerson)</w:t>
      </w:r>
    </w:p>
    <w:p w14:paraId="502287CC" w14:textId="203D2F1B" w:rsidR="001B6F6D" w:rsidRDefault="001B6F6D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>
        <w:t>Aug 16, 2021: “Application of Mass Cytometry: What can you Assess with 40+ Parameters per Single-cell?” The Association of Medical Laboratory Immunologists</w:t>
      </w:r>
      <w:r w:rsidR="004A559C">
        <w:t xml:space="preserve"> (AMLI)</w:t>
      </w:r>
      <w:r>
        <w:t>. 2021 Annual Meeting, virtual (Vijaya Knight)</w:t>
      </w:r>
    </w:p>
    <w:p w14:paraId="618FBB7A" w14:textId="762A3159" w:rsidR="001B6F6D" w:rsidRDefault="001B6F6D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>
        <w:t>Sept 24, 2021: “</w:t>
      </w:r>
      <w:r w:rsidR="001421CF">
        <w:t xml:space="preserve">Human </w:t>
      </w:r>
      <w:r w:rsidR="001421CF" w:rsidRPr="001421CF">
        <w:rPr>
          <w:i/>
          <w:iCs/>
        </w:rPr>
        <w:t>IL2RB</w:t>
      </w:r>
      <w:r w:rsidR="001421CF">
        <w:t xml:space="preserve"> Mutations: Discovery of a Novel Immune Dysregulation Disorder.” Mount Sinai Immune Deficiency Program Research Talk, virtual (Rachel Miller)</w:t>
      </w:r>
    </w:p>
    <w:p w14:paraId="76267039" w14:textId="1CC38A4C" w:rsidR="0099280B" w:rsidRDefault="001B6F6D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>
        <w:t>Oct</w:t>
      </w:r>
      <w:r w:rsidR="0099280B">
        <w:t xml:space="preserve"> </w:t>
      </w:r>
      <w:r>
        <w:t>25</w:t>
      </w:r>
      <w:r w:rsidR="0099280B">
        <w:t>, 2021: “A multi-omics approach to understanding immune dysregulation in pediatric SLE.” Genentech seminar, Biomarker Discovery OMNI</w:t>
      </w:r>
      <w:r w:rsidR="001421CF">
        <w:t>, virtual</w:t>
      </w:r>
      <w:r w:rsidR="0099280B">
        <w:t xml:space="preserve"> (William O’Gorman)</w:t>
      </w:r>
    </w:p>
    <w:p w14:paraId="4C6D7873" w14:textId="34AF6CE0" w:rsidR="001421CF" w:rsidRDefault="001421CF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>
        <w:t>Nov 12, 2021: “</w:t>
      </w:r>
      <w:r w:rsidRPr="009B477D">
        <w:rPr>
          <w:i/>
          <w:iCs/>
        </w:rPr>
        <w:t>IL2RB</w:t>
      </w:r>
      <w:r>
        <w:t xml:space="preserve"> and Immune Dysregulation.” 16</w:t>
      </w:r>
      <w:r w:rsidRPr="001421CF">
        <w:rPr>
          <w:vertAlign w:val="superscript"/>
        </w:rPr>
        <w:t>th</w:t>
      </w:r>
      <w:r>
        <w:t xml:space="preserve"> International Symposium on Primary Immunodeficiency Diseases. Newport Beach, CA (Sudhir Gupta)</w:t>
      </w:r>
    </w:p>
    <w:p w14:paraId="14DBD34B" w14:textId="672227F6" w:rsidR="007E1A61" w:rsidRDefault="007E1A61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>
        <w:t>Dec 6, 2021: “COVID Vaccine Responses in Immunocompetence and Immunodeficiency.” COVID Human Genetic Effort talk, virtual (Jean-Laurent Casanova)</w:t>
      </w:r>
    </w:p>
    <w:p w14:paraId="2464020E" w14:textId="2C624AAB" w:rsidR="00E80849" w:rsidRDefault="00E80849" w:rsidP="000E0219">
      <w:pPr>
        <w:pStyle w:val="BodyText"/>
        <w:tabs>
          <w:tab w:val="left" w:pos="9900"/>
        </w:tabs>
        <w:kinsoku w:val="0"/>
        <w:overflowPunct w:val="0"/>
        <w:spacing w:before="120" w:after="120"/>
        <w:ind w:left="0" w:right="562"/>
        <w:jc w:val="both"/>
      </w:pPr>
      <w:r>
        <w:t xml:space="preserve">Jan 19, 2022: “MIBI and </w:t>
      </w:r>
      <w:proofErr w:type="spellStart"/>
      <w:r>
        <w:t>Visium</w:t>
      </w:r>
      <w:proofErr w:type="spellEnd"/>
      <w:r>
        <w:t xml:space="preserve">: A Match made in Heaven?” </w:t>
      </w:r>
      <w:r w:rsidRPr="004D54D9">
        <w:t xml:space="preserve">Human Immunology and Immunotherapy seminar series, </w:t>
      </w:r>
      <w:r>
        <w:t>CU-AMC</w:t>
      </w:r>
      <w:r w:rsidR="000E0219">
        <w:t>. Denver, CO</w:t>
      </w:r>
      <w:r w:rsidRPr="004D54D9">
        <w:t xml:space="preserve"> (</w:t>
      </w:r>
      <w:r>
        <w:t>Leslie Berg)</w:t>
      </w:r>
    </w:p>
    <w:p w14:paraId="4490192A" w14:textId="239F254E" w:rsidR="00E80849" w:rsidRPr="003313B6" w:rsidRDefault="00B92EA9" w:rsidP="000E0219">
      <w:pPr>
        <w:pStyle w:val="BodyText"/>
        <w:tabs>
          <w:tab w:val="left" w:pos="9900"/>
        </w:tabs>
        <w:kinsoku w:val="0"/>
        <w:overflowPunct w:val="0"/>
        <w:spacing w:after="120"/>
        <w:ind w:left="0" w:right="562"/>
        <w:jc w:val="both"/>
      </w:pPr>
      <w:r>
        <w:t xml:space="preserve">Jan 28, 2022: “Threading the Needle you Found in the Haystack: What Inborn Errors of Immunity </w:t>
      </w:r>
      <w:r w:rsidRPr="003313B6">
        <w:t>teach us about Precision Medicine</w:t>
      </w:r>
      <w:r w:rsidR="007E1A61" w:rsidRPr="003313B6">
        <w:t>.</w:t>
      </w:r>
      <w:r w:rsidRPr="003313B6">
        <w:t>”</w:t>
      </w:r>
      <w:r w:rsidR="00AF6536" w:rsidRPr="003313B6">
        <w:t xml:space="preserve"> Department of Pediatrics Grand Rounds</w:t>
      </w:r>
      <w:r w:rsidR="00AC5D25" w:rsidRPr="003313B6">
        <w:t xml:space="preserve"> at CU-AMC, virtual (</w:t>
      </w:r>
      <w:r w:rsidR="00B8771E" w:rsidRPr="003313B6">
        <w:t xml:space="preserve">Danielle </w:t>
      </w:r>
      <w:proofErr w:type="spellStart"/>
      <w:r w:rsidR="00B8771E" w:rsidRPr="003313B6">
        <w:t>Sorrano</w:t>
      </w:r>
      <w:proofErr w:type="spellEnd"/>
      <w:r w:rsidR="00AC5D25" w:rsidRPr="003313B6">
        <w:t>)</w:t>
      </w:r>
    </w:p>
    <w:p w14:paraId="00E163A0" w14:textId="0B615B33" w:rsidR="000175D2" w:rsidRPr="003313B6" w:rsidRDefault="000175D2" w:rsidP="003313B6">
      <w:pPr>
        <w:pStyle w:val="BodyText"/>
        <w:tabs>
          <w:tab w:val="left" w:pos="9900"/>
        </w:tabs>
        <w:kinsoku w:val="0"/>
        <w:overflowPunct w:val="0"/>
        <w:spacing w:after="120"/>
        <w:ind w:left="0" w:right="562"/>
        <w:jc w:val="both"/>
      </w:pPr>
      <w:r w:rsidRPr="003313B6">
        <w:t xml:space="preserve">Mar </w:t>
      </w:r>
      <w:r w:rsidR="00A74C27" w:rsidRPr="003313B6">
        <w:t>24</w:t>
      </w:r>
      <w:r w:rsidRPr="003313B6">
        <w:t xml:space="preserve">, 2022: </w:t>
      </w:r>
      <w:r w:rsidR="000B2103" w:rsidRPr="003313B6">
        <w:t>“Human IL2RB Mutations: from Clinical Enigma to Molecular Target.” Invited Seminar. Rockefeller University, New York, NY (Jean-Laurent Casanova)</w:t>
      </w:r>
    </w:p>
    <w:p w14:paraId="612DF09F" w14:textId="627492D4" w:rsidR="003313B6" w:rsidRPr="003313B6" w:rsidRDefault="006B4349" w:rsidP="003313B6">
      <w:pPr>
        <w:pStyle w:val="BodyText"/>
        <w:tabs>
          <w:tab w:val="left" w:pos="9900"/>
        </w:tabs>
        <w:kinsoku w:val="0"/>
        <w:overflowPunct w:val="0"/>
        <w:spacing w:after="120"/>
        <w:ind w:left="0" w:right="562"/>
        <w:jc w:val="both"/>
      </w:pPr>
      <w:r w:rsidRPr="003313B6">
        <w:t>Jun 10, 2022: “Human IL2RB Mutations</w:t>
      </w:r>
      <w:r w:rsidR="009D7E0B" w:rsidRPr="003313B6">
        <w:t xml:space="preserve"> &amp; Immune Dysregulation” </w:t>
      </w:r>
      <w:r w:rsidRPr="003313B6">
        <w:t xml:space="preserve">Invited Seminar. </w:t>
      </w:r>
      <w:r w:rsidR="00DE1ADE" w:rsidRPr="003313B6">
        <w:t xml:space="preserve">Institute </w:t>
      </w:r>
      <w:r w:rsidR="009D7E0B" w:rsidRPr="003313B6">
        <w:t>Imagine</w:t>
      </w:r>
      <w:r w:rsidRPr="003313B6">
        <w:t xml:space="preserve">, </w:t>
      </w:r>
      <w:r w:rsidR="009D7E0B" w:rsidRPr="003313B6">
        <w:t>Paris</w:t>
      </w:r>
      <w:r w:rsidRPr="003313B6">
        <w:t xml:space="preserve">, </w:t>
      </w:r>
      <w:r w:rsidR="009D7E0B" w:rsidRPr="003313B6">
        <w:t>France</w:t>
      </w:r>
      <w:r w:rsidRPr="003313B6">
        <w:t xml:space="preserve"> (Jean-Laurent Casanova</w:t>
      </w:r>
      <w:r w:rsidR="003313B6" w:rsidRPr="003313B6">
        <w:t>)</w:t>
      </w:r>
    </w:p>
    <w:p w14:paraId="37A873CB" w14:textId="24EE47EC" w:rsidR="00E80849" w:rsidRPr="003313B6" w:rsidRDefault="006B4349" w:rsidP="003313B6">
      <w:pPr>
        <w:spacing w:after="120"/>
      </w:pPr>
      <w:r w:rsidRPr="003313B6">
        <w:t>Jun 21, 2022:</w:t>
      </w:r>
      <w:r w:rsidR="003313B6" w:rsidRPr="003313B6">
        <w:t xml:space="preserve"> “Human IL2RB Mutations: from Clinical Enigma to Molecular Target.” </w:t>
      </w:r>
      <w:r w:rsidR="003313B6" w:rsidRPr="003313B6">
        <w:rPr>
          <w:color w:val="000000"/>
          <w:shd w:val="clear" w:color="auto" w:fill="FFFFFF"/>
        </w:rPr>
        <w:t xml:space="preserve">International Cytokines and Interferon Society (ICIS), Human Cytokine Deficiencies and </w:t>
      </w:r>
      <w:proofErr w:type="spellStart"/>
      <w:r w:rsidR="003313B6" w:rsidRPr="003313B6">
        <w:rPr>
          <w:color w:val="000000"/>
          <w:shd w:val="clear" w:color="auto" w:fill="FFFFFF"/>
        </w:rPr>
        <w:t>Cytokinopathies</w:t>
      </w:r>
      <w:proofErr w:type="spellEnd"/>
      <w:r w:rsidR="003313B6" w:rsidRPr="003313B6">
        <w:t>, Annual Meeting</w:t>
      </w:r>
      <w:r w:rsidR="004D6D68">
        <w:t>.</w:t>
      </w:r>
      <w:r w:rsidR="003313B6" w:rsidRPr="003313B6">
        <w:t xml:space="preserve"> San Francisco, CA (</w:t>
      </w:r>
      <w:proofErr w:type="spellStart"/>
      <w:r w:rsidR="003313B6" w:rsidRPr="003313B6">
        <w:t>Dusan</w:t>
      </w:r>
      <w:proofErr w:type="spellEnd"/>
      <w:r w:rsidR="003313B6" w:rsidRPr="003313B6">
        <w:t xml:space="preserve"> </w:t>
      </w:r>
      <w:proofErr w:type="spellStart"/>
      <w:r w:rsidR="003313B6" w:rsidRPr="003313B6">
        <w:t>Bogunovic</w:t>
      </w:r>
      <w:proofErr w:type="spellEnd"/>
      <w:r w:rsidR="003313B6" w:rsidRPr="003313B6">
        <w:t>)</w:t>
      </w:r>
    </w:p>
    <w:p w14:paraId="356DCF8C" w14:textId="7F6BECC5" w:rsidR="006B4349" w:rsidRDefault="006B4349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>
        <w:lastRenderedPageBreak/>
        <w:t xml:space="preserve">Jun 22, 2022: “Genetic Etiologies of Congenital </w:t>
      </w:r>
      <w:proofErr w:type="spellStart"/>
      <w:r>
        <w:t>Athymia</w:t>
      </w:r>
      <w:proofErr w:type="spellEnd"/>
      <w:r>
        <w:t xml:space="preserve">” Immune Deficiency Foundation Lunch &amp; Learn, virtual (Emma Mertens, Christopher </w:t>
      </w:r>
      <w:proofErr w:type="spellStart"/>
      <w:r>
        <w:t>Scalchunes</w:t>
      </w:r>
      <w:proofErr w:type="spellEnd"/>
      <w:r>
        <w:t>)</w:t>
      </w:r>
    </w:p>
    <w:p w14:paraId="371FF4D6" w14:textId="30BFA121" w:rsidR="00B972C9" w:rsidRDefault="006B4349" w:rsidP="003D161A">
      <w:pPr>
        <w:pStyle w:val="BodyText"/>
        <w:tabs>
          <w:tab w:val="left" w:pos="9900"/>
        </w:tabs>
        <w:kinsoku w:val="0"/>
        <w:overflowPunct w:val="0"/>
        <w:spacing w:before="120" w:after="120"/>
        <w:ind w:left="0" w:right="562"/>
        <w:jc w:val="both"/>
      </w:pPr>
      <w:r>
        <w:t>Jun 23, 2022:</w:t>
      </w:r>
      <w:r w:rsidR="00B47036">
        <w:t xml:space="preserve"> “</w:t>
      </w:r>
      <w:r w:rsidR="004A559C">
        <w:t>Batch Normalization in Mass Cytometry</w:t>
      </w:r>
      <w:r w:rsidR="00B47036" w:rsidRPr="004D54D9">
        <w:t xml:space="preserve">.” </w:t>
      </w:r>
      <w:r w:rsidR="004A559C">
        <w:t>Mass Cytometry Best Practices session, Federation of Clinical Immunology Societies (</w:t>
      </w:r>
      <w:r w:rsidR="00B47036">
        <w:t>FOCIS</w:t>
      </w:r>
      <w:r w:rsidR="004A559C">
        <w:t>)</w:t>
      </w:r>
      <w:r w:rsidR="00B47036">
        <w:t xml:space="preserve"> A</w:t>
      </w:r>
      <w:r w:rsidR="00B47036" w:rsidRPr="004D54D9">
        <w:t xml:space="preserve">nnual </w:t>
      </w:r>
      <w:r w:rsidR="00B47036">
        <w:t>M</w:t>
      </w:r>
      <w:r w:rsidR="00B47036" w:rsidRPr="004D54D9">
        <w:t xml:space="preserve">eeting. </w:t>
      </w:r>
      <w:r w:rsidR="00B47036">
        <w:t>San Francisco</w:t>
      </w:r>
      <w:r w:rsidR="00B47036" w:rsidRPr="004D54D9">
        <w:t>, C</w:t>
      </w:r>
      <w:r w:rsidR="00B47036">
        <w:t>A</w:t>
      </w:r>
      <w:r w:rsidR="00B47036" w:rsidRPr="004D54D9">
        <w:t xml:space="preserve"> (</w:t>
      </w:r>
      <w:r w:rsidR="00B47036">
        <w:t xml:space="preserve">Holden Terry </w:t>
      </w:r>
      <w:proofErr w:type="spellStart"/>
      <w:r w:rsidR="00B47036">
        <w:t>Maecker</w:t>
      </w:r>
      <w:proofErr w:type="spellEnd"/>
      <w:r w:rsidR="00B47036" w:rsidRPr="004D54D9">
        <w:t>)</w:t>
      </w:r>
    </w:p>
    <w:p w14:paraId="3FA9C332" w14:textId="426846D1" w:rsidR="004D6D68" w:rsidRPr="004D54D9" w:rsidRDefault="003D161A" w:rsidP="003D161A">
      <w:pPr>
        <w:spacing w:after="120"/>
      </w:pPr>
      <w:r>
        <w:t>Aug 14, 2022: “</w:t>
      </w:r>
      <w:r w:rsidRPr="003D161A"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shd w:val="clear" w:color="auto" w:fill="FFFFFF"/>
        </w:rPr>
        <w:t>COVID-19 Vaccine Immune Responses in Immunocompetence and Immunodeficiency</w:t>
      </w:r>
      <w:r>
        <w:rPr>
          <w:rStyle w:val="Strong"/>
          <w:rFonts w:eastAsiaTheme="majorEastAsia"/>
          <w:b w:val="0"/>
          <w:bCs w:val="0"/>
          <w:color w:val="000000"/>
          <w:bdr w:val="none" w:sz="0" w:space="0" w:color="auto" w:frame="1"/>
          <w:shd w:val="clear" w:color="auto" w:fill="FFFFFF"/>
        </w:rPr>
        <w:t>.” Association of Medical Laboratory Immunologists (AMLI) Annual Meeting. Salt Lake City, UT (Vijaya Knight)</w:t>
      </w:r>
    </w:p>
    <w:p w14:paraId="4B7B5908" w14:textId="5613651E" w:rsidR="00E111D8" w:rsidRPr="004D54D9" w:rsidRDefault="00E111D8" w:rsidP="008A4D9C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  <w:rPr>
          <w:b/>
          <w:u w:val="single"/>
        </w:rPr>
      </w:pPr>
      <w:r w:rsidRPr="004D54D9">
        <w:rPr>
          <w:b/>
          <w:u w:val="single"/>
        </w:rPr>
        <w:t>12. TEACHING RECORD</w:t>
      </w:r>
    </w:p>
    <w:p w14:paraId="0673DA96" w14:textId="77777777" w:rsidR="00DD0CEC" w:rsidRPr="004D54D9" w:rsidRDefault="00DD0CEC" w:rsidP="005119F0"/>
    <w:p w14:paraId="2FA700CC" w14:textId="216DF5A6" w:rsidR="00851210" w:rsidRPr="004D54D9" w:rsidRDefault="00851210" w:rsidP="005119F0">
      <w:pPr>
        <w:rPr>
          <w:b/>
        </w:rPr>
      </w:pPr>
      <w:r w:rsidRPr="004D54D9">
        <w:rPr>
          <w:b/>
        </w:rPr>
        <w:t>A. Couse director</w:t>
      </w:r>
    </w:p>
    <w:p w14:paraId="34D66F05" w14:textId="37BA7E1C" w:rsidR="00851210" w:rsidRPr="004D54D9" w:rsidRDefault="00FF6F7A" w:rsidP="005119F0">
      <w:r w:rsidRPr="004D54D9">
        <w:t>Co-director, Immunology and Immunotherap</w:t>
      </w:r>
      <w:r w:rsidR="001B6F6D">
        <w:t>y</w:t>
      </w:r>
      <w:r w:rsidRPr="004D54D9">
        <w:t xml:space="preserve"> Advanced Science block</w:t>
      </w:r>
      <w:r w:rsidR="007E492D" w:rsidRPr="004D54D9">
        <w:t>, UCD SOM</w:t>
      </w:r>
      <w:r w:rsidR="003146EC">
        <w:t xml:space="preserve"> (2020-Pres)</w:t>
      </w:r>
    </w:p>
    <w:p w14:paraId="190FAA99" w14:textId="77777777" w:rsidR="00685824" w:rsidRPr="004D54D9" w:rsidRDefault="00685824" w:rsidP="005119F0"/>
    <w:p w14:paraId="25956211" w14:textId="39CE057B" w:rsidR="00DD0CEC" w:rsidRPr="00356908" w:rsidRDefault="007424DC" w:rsidP="005119F0">
      <w:pPr>
        <w:rPr>
          <w:bCs/>
        </w:rPr>
      </w:pPr>
      <w:r w:rsidRPr="004D54D9">
        <w:rPr>
          <w:b/>
        </w:rPr>
        <w:t xml:space="preserve">B. Graduate, </w:t>
      </w:r>
      <w:r w:rsidR="00760BC1" w:rsidRPr="004D54D9">
        <w:rPr>
          <w:b/>
        </w:rPr>
        <w:t>medical s</w:t>
      </w:r>
      <w:r w:rsidR="00685824" w:rsidRPr="004D54D9">
        <w:rPr>
          <w:b/>
        </w:rPr>
        <w:t>chool</w:t>
      </w:r>
      <w:r w:rsidR="00760BC1" w:rsidRPr="004D54D9">
        <w:rPr>
          <w:b/>
        </w:rPr>
        <w:t>, r</w:t>
      </w:r>
      <w:r w:rsidRPr="004D54D9">
        <w:rPr>
          <w:b/>
        </w:rPr>
        <w:t>esidency an</w:t>
      </w:r>
      <w:r w:rsidR="00760BC1" w:rsidRPr="004D54D9">
        <w:rPr>
          <w:b/>
        </w:rPr>
        <w:t>d f</w:t>
      </w:r>
      <w:r w:rsidRPr="004D54D9">
        <w:rPr>
          <w:b/>
        </w:rPr>
        <w:t>ellowship training</w:t>
      </w:r>
      <w:r w:rsidR="00685824" w:rsidRPr="004D54D9">
        <w:rPr>
          <w:b/>
        </w:rPr>
        <w:t xml:space="preserve"> lectures</w:t>
      </w:r>
      <w:r w:rsidR="00356908">
        <w:rPr>
          <w:bCs/>
        </w:rPr>
        <w:t xml:space="preserve"> (selected)</w:t>
      </w:r>
    </w:p>
    <w:p w14:paraId="3EDE0F97" w14:textId="5FF4AC3E" w:rsidR="00BF632B" w:rsidRPr="004D54D9" w:rsidRDefault="00BF632B" w:rsidP="00FF1DE3">
      <w:pPr>
        <w:spacing w:before="120"/>
      </w:pPr>
      <w:r w:rsidRPr="004D54D9">
        <w:t>2016-Pres: Pediatrics residents teaching on immunology cases</w:t>
      </w:r>
    </w:p>
    <w:p w14:paraId="46051DF6" w14:textId="4880A2FC" w:rsidR="00BF632B" w:rsidRPr="004D54D9" w:rsidRDefault="00BF632B" w:rsidP="00FF1DE3">
      <w:pPr>
        <w:spacing w:before="120"/>
      </w:pPr>
      <w:r w:rsidRPr="004D54D9">
        <w:t>2016-Pres: Immunology board review and core didactics for allergy and immunology fellows</w:t>
      </w:r>
    </w:p>
    <w:p w14:paraId="436215BC" w14:textId="4743E1A1" w:rsidR="00AF3A67" w:rsidRPr="004D54D9" w:rsidRDefault="00BD6650" w:rsidP="00FF1DE3">
      <w:pPr>
        <w:spacing w:before="120"/>
      </w:pPr>
      <w:r w:rsidRPr="004D54D9">
        <w:t xml:space="preserve">2016-Pres: </w:t>
      </w:r>
      <w:r w:rsidR="00896BF6">
        <w:t>P</w:t>
      </w:r>
      <w:r w:rsidRPr="004D54D9">
        <w:t xml:space="preserve">roblem based learning small group leader for </w:t>
      </w:r>
      <w:r w:rsidR="00F40741" w:rsidRPr="004D54D9">
        <w:t>the Blood and Lymph medical school block</w:t>
      </w:r>
    </w:p>
    <w:p w14:paraId="333B349C" w14:textId="2271E157" w:rsidR="00770B9D" w:rsidRPr="004D54D9" w:rsidRDefault="00770B9D" w:rsidP="00FF1DE3">
      <w:pPr>
        <w:spacing w:before="120"/>
      </w:pPr>
      <w:r w:rsidRPr="004D54D9">
        <w:t>2016-Pres: Pulmonary grand rounds</w:t>
      </w:r>
      <w:r w:rsidR="000954D4" w:rsidRPr="004D54D9">
        <w:t xml:space="preserve"> to teach immunology to pulmonary fellows</w:t>
      </w:r>
    </w:p>
    <w:p w14:paraId="60C7F984" w14:textId="698193E1" w:rsidR="00944504" w:rsidRPr="004D54D9" w:rsidRDefault="00944504" w:rsidP="00FF1DE3">
      <w:pPr>
        <w:spacing w:before="120"/>
      </w:pPr>
      <w:r w:rsidRPr="004D54D9">
        <w:t>Jan 3, 2016: Lecture “Antibody deficiencies” L</w:t>
      </w:r>
      <w:r w:rsidR="00230600" w:rsidRPr="004D54D9">
        <w:t>unch and Learn for Allergy and I</w:t>
      </w:r>
      <w:r w:rsidRPr="004D54D9">
        <w:t>mmunology nursing staff</w:t>
      </w:r>
    </w:p>
    <w:p w14:paraId="319FAC2B" w14:textId="51DA3941" w:rsidR="009563FD" w:rsidRPr="004D54D9" w:rsidRDefault="009563FD" w:rsidP="00FF1DE3">
      <w:pPr>
        <w:spacing w:before="120"/>
      </w:pPr>
      <w:r w:rsidRPr="004D54D9">
        <w:t>Jan 23, 2017: Lecture “Primary Immunodeficiency Disorders” for the Infect</w:t>
      </w:r>
      <w:r w:rsidR="00E15F94" w:rsidRPr="004D54D9">
        <w:t>ious Disease medical school blo</w:t>
      </w:r>
      <w:r w:rsidRPr="004D54D9">
        <w:t>ck</w:t>
      </w:r>
      <w:r w:rsidR="00E15F94" w:rsidRPr="004D54D9">
        <w:t xml:space="preserve"> (2</w:t>
      </w:r>
      <w:r w:rsidR="00E15F94" w:rsidRPr="004D54D9">
        <w:rPr>
          <w:vertAlign w:val="superscript"/>
        </w:rPr>
        <w:t>nd</w:t>
      </w:r>
      <w:r w:rsidR="00E15F94" w:rsidRPr="004D54D9">
        <w:t xml:space="preserve"> year medical school)</w:t>
      </w:r>
      <w:r w:rsidR="009F6FE7" w:rsidRPr="004D54D9">
        <w:t xml:space="preserve"> (course Edward </w:t>
      </w:r>
      <w:proofErr w:type="spellStart"/>
      <w:r w:rsidR="009F6FE7" w:rsidRPr="004D54D9">
        <w:t>Janoff</w:t>
      </w:r>
      <w:proofErr w:type="spellEnd"/>
      <w:r w:rsidR="009F6FE7" w:rsidRPr="004D54D9">
        <w:t>)</w:t>
      </w:r>
      <w:r w:rsidR="004223AC">
        <w:t xml:space="preserve"> – repeated yearly</w:t>
      </w:r>
    </w:p>
    <w:p w14:paraId="2B829FD3" w14:textId="0D742EE0" w:rsidR="00A0548F" w:rsidRPr="004D54D9" w:rsidRDefault="00A0548F" w:rsidP="00FF1DE3">
      <w:pPr>
        <w:spacing w:before="120"/>
      </w:pPr>
      <w:r w:rsidRPr="004D54D9">
        <w:t xml:space="preserve">Jan 31, 2017: Lecture “Deficiencies in Adaptive Immunity” for the Blood and Lymph </w:t>
      </w:r>
      <w:r w:rsidR="006E29B5" w:rsidRPr="004D54D9">
        <w:t xml:space="preserve">medical school </w:t>
      </w:r>
      <w:r w:rsidRPr="004D54D9">
        <w:t>block</w:t>
      </w:r>
      <w:r w:rsidR="00E15F94" w:rsidRPr="004D54D9">
        <w:t xml:space="preserve"> (1</w:t>
      </w:r>
      <w:r w:rsidR="00E15F94" w:rsidRPr="004D54D9">
        <w:rPr>
          <w:vertAlign w:val="superscript"/>
        </w:rPr>
        <w:t>st</w:t>
      </w:r>
      <w:r w:rsidR="00E15F94" w:rsidRPr="004D54D9">
        <w:t xml:space="preserve"> year medical school)</w:t>
      </w:r>
      <w:r w:rsidR="009F6FE7" w:rsidRPr="004D54D9">
        <w:t xml:space="preserve"> (course director Jill </w:t>
      </w:r>
      <w:proofErr w:type="spellStart"/>
      <w:r w:rsidR="009F6FE7" w:rsidRPr="004D54D9">
        <w:t>Slansky</w:t>
      </w:r>
      <w:proofErr w:type="spellEnd"/>
      <w:r w:rsidR="009F6FE7" w:rsidRPr="004D54D9">
        <w:t>)</w:t>
      </w:r>
      <w:r w:rsidR="004223AC">
        <w:t xml:space="preserve"> – repeated yearly</w:t>
      </w:r>
    </w:p>
    <w:p w14:paraId="4E609B45" w14:textId="15EE6971" w:rsidR="00AA1463" w:rsidRPr="004D54D9" w:rsidRDefault="00AA1463" w:rsidP="00FF1DE3">
      <w:pPr>
        <w:spacing w:before="120"/>
      </w:pPr>
      <w:r w:rsidRPr="004D54D9">
        <w:t xml:space="preserve">Feb 28, 2017: Webinar “Interstitial lung disease and inflammatory enteropathy: Is there a connection?” CIS early career immunologists webinar </w:t>
      </w:r>
    </w:p>
    <w:p w14:paraId="4B3B8C57" w14:textId="062E6E5D" w:rsidR="001A13FB" w:rsidRPr="004D54D9" w:rsidRDefault="001A13FB" w:rsidP="00FF1DE3">
      <w:pPr>
        <w:spacing w:before="120"/>
      </w:pPr>
      <w:r w:rsidRPr="004D54D9">
        <w:t xml:space="preserve">Aug 14, 2018: Lecture “Severe combined immunodeficiency newborn screen program: the good, the bad, and the ugly” Peer Network </w:t>
      </w:r>
      <w:r w:rsidR="008D6193" w:rsidRPr="004D54D9">
        <w:t>Newborn Screen educational event (Darren Michael)</w:t>
      </w:r>
    </w:p>
    <w:p w14:paraId="7E16C3BD" w14:textId="6E61FE22" w:rsidR="005D1991" w:rsidRPr="004D54D9" w:rsidRDefault="005D1991" w:rsidP="00FF1DE3">
      <w:pPr>
        <w:spacing w:before="120"/>
      </w:pPr>
      <w:r w:rsidRPr="004D54D9">
        <w:t xml:space="preserve">Oct 10, 2018: Lecture “Severe combined immunodeficiency newborn screen program: the good, the bad, and the ugly” Neonatal Intensive Care Unit grand rounds </w:t>
      </w:r>
      <w:r w:rsidR="004223AC">
        <w:t>– repeated yearly</w:t>
      </w:r>
    </w:p>
    <w:p w14:paraId="65ABFD92" w14:textId="4D981656" w:rsidR="00380CAA" w:rsidRDefault="009F6FE7" w:rsidP="00FF1DE3">
      <w:pPr>
        <w:spacing w:before="120"/>
      </w:pPr>
      <w:r w:rsidRPr="004D54D9">
        <w:t>May 8, 2019: Lecture “Primary Immunodeficiency Disorders” for the Human Immunology course for graduate students, IMMUNO 7662 (course director Laurel Lenz)</w:t>
      </w:r>
      <w:r w:rsidR="004223AC">
        <w:t xml:space="preserve"> – repeated yearly</w:t>
      </w:r>
    </w:p>
    <w:p w14:paraId="1671CC01" w14:textId="262CF016" w:rsidR="008313C3" w:rsidRDefault="008313C3" w:rsidP="00FF1DE3">
      <w:pPr>
        <w:spacing w:before="120"/>
      </w:pPr>
      <w:r>
        <w:t xml:space="preserve">Sep 4, 2019: Genetics Grand Rounds “The Increasing role of Genetic Testing in Primary </w:t>
      </w:r>
      <w:r w:rsidR="009A3214">
        <w:t>Immunodeficiency</w:t>
      </w:r>
      <w:r>
        <w:t xml:space="preserve"> Disorders” (Austin Larson)</w:t>
      </w:r>
    </w:p>
    <w:p w14:paraId="00504715" w14:textId="27280625" w:rsidR="009A3214" w:rsidRDefault="009A3214" w:rsidP="00FF1DE3">
      <w:pPr>
        <w:spacing w:before="120"/>
      </w:pPr>
      <w:r>
        <w:t xml:space="preserve">Oct 8, 2019: Lecture “Newborn Screening for Severe Combined Immunodeficiency” for Newborn Screen webinars </w:t>
      </w:r>
    </w:p>
    <w:p w14:paraId="3667756C" w14:textId="12191E46" w:rsidR="00046DFB" w:rsidRDefault="00046DFB" w:rsidP="00FF1DE3">
      <w:pPr>
        <w:spacing w:before="120"/>
      </w:pPr>
      <w:r>
        <w:t>Ma</w:t>
      </w:r>
      <w:r w:rsidR="00FF5A0F">
        <w:t>r</w:t>
      </w:r>
      <w:r>
        <w:t xml:space="preserve"> 4, 2020: </w:t>
      </w:r>
      <w:r w:rsidR="00BB157E">
        <w:t xml:space="preserve">Digestive Health Institute Research presentation “Toward Precision Medicine: From Clinical Enigma to Molecular Target” (Edwin </w:t>
      </w:r>
      <w:r w:rsidR="00EF240D">
        <w:t xml:space="preserve">de </w:t>
      </w:r>
      <w:proofErr w:type="spellStart"/>
      <w:r w:rsidR="00BB157E">
        <w:t>Zoeten</w:t>
      </w:r>
      <w:proofErr w:type="spellEnd"/>
      <w:r w:rsidR="00BB157E">
        <w:t>)</w:t>
      </w:r>
    </w:p>
    <w:p w14:paraId="3F722FFA" w14:textId="7731ACBF" w:rsidR="00B64F18" w:rsidRDefault="00046DFB" w:rsidP="00FF1DE3">
      <w:pPr>
        <w:spacing w:before="120"/>
      </w:pPr>
      <w:r>
        <w:t>Ma</w:t>
      </w:r>
      <w:r w:rsidR="00FF5A0F">
        <w:t>r</w:t>
      </w:r>
      <w:r>
        <w:t xml:space="preserve"> 5, 2020: </w:t>
      </w:r>
      <w:r w:rsidR="00BB157E">
        <w:t>Lecture “Severe Combined Immunodeficiency” for pediatric hematology/oncology didactic series (Christopher McKinney)</w:t>
      </w:r>
    </w:p>
    <w:p w14:paraId="6BA92262" w14:textId="481B63B0" w:rsidR="00FF5A0F" w:rsidRDefault="00FF5A0F" w:rsidP="00FF1DE3">
      <w:pPr>
        <w:spacing w:before="120"/>
      </w:pPr>
      <w:r>
        <w:t xml:space="preserve">Dec 1, 2020: Lecture “Managing infusion reactions/anaphylaxis” for pediatric rheumatology didactic series (Jennifer </w:t>
      </w:r>
      <w:proofErr w:type="spellStart"/>
      <w:r>
        <w:t>Soep</w:t>
      </w:r>
      <w:proofErr w:type="spellEnd"/>
      <w:r>
        <w:t>)</w:t>
      </w:r>
    </w:p>
    <w:p w14:paraId="6CE31D16" w14:textId="7058C867" w:rsidR="00E43BBD" w:rsidRDefault="00CD5655" w:rsidP="00FF1DE3">
      <w:pPr>
        <w:spacing w:before="120"/>
      </w:pPr>
      <w:r>
        <w:lastRenderedPageBreak/>
        <w:t xml:space="preserve">Mar </w:t>
      </w:r>
      <w:r w:rsidR="00B972C9">
        <w:t>22</w:t>
      </w:r>
      <w:r>
        <w:t>, 202</w:t>
      </w:r>
      <w:r w:rsidR="00A027AE">
        <w:t>2</w:t>
      </w:r>
      <w:r>
        <w:t xml:space="preserve">: Lecture “Inborn errors of immunity leading to autoimmunity” </w:t>
      </w:r>
      <w:r w:rsidRPr="004D54D9">
        <w:t xml:space="preserve">for the </w:t>
      </w:r>
      <w:r>
        <w:t>Special Topics in Autoimmunity</w:t>
      </w:r>
      <w:r w:rsidRPr="004D54D9">
        <w:t xml:space="preserve"> course for graduate students, IMMUNO 7</w:t>
      </w:r>
      <w:r>
        <w:t>88</w:t>
      </w:r>
      <w:r w:rsidRPr="004D54D9">
        <w:t xml:space="preserve">2 (course director </w:t>
      </w:r>
      <w:r>
        <w:t xml:space="preserve">Jordan </w:t>
      </w:r>
      <w:proofErr w:type="spellStart"/>
      <w:r>
        <w:t>Jacobelli</w:t>
      </w:r>
      <w:proofErr w:type="spellEnd"/>
      <w:r w:rsidRPr="004D54D9">
        <w:t>)</w:t>
      </w:r>
      <w:r>
        <w:t xml:space="preserve"> – repeated yearly</w:t>
      </w:r>
    </w:p>
    <w:p w14:paraId="190D19CC" w14:textId="77777777" w:rsidR="00D43ABE" w:rsidRPr="004D54D9" w:rsidRDefault="00D43ABE" w:rsidP="00FF1DE3">
      <w:pPr>
        <w:spacing w:before="120"/>
      </w:pPr>
    </w:p>
    <w:p w14:paraId="6D01E739" w14:textId="21CB0D70" w:rsidR="00CF77E9" w:rsidRPr="004D54D9" w:rsidRDefault="00271987" w:rsidP="00FF1DE3">
      <w:pPr>
        <w:spacing w:before="120"/>
      </w:pPr>
      <w:r w:rsidRPr="004D54D9">
        <w:rPr>
          <w:b/>
        </w:rPr>
        <w:t>C. Graduate student/postdoctoral fellow thesis advisor</w:t>
      </w:r>
      <w:r w:rsidR="00F319E8" w:rsidRPr="004D54D9">
        <w:rPr>
          <w:b/>
        </w:rPr>
        <w:t>, clinical fellow scholarship oversight</w:t>
      </w:r>
    </w:p>
    <w:p w14:paraId="24162B0D" w14:textId="46A28A55" w:rsidR="004B6D84" w:rsidRPr="004D54D9" w:rsidRDefault="00CC247E" w:rsidP="004B6D84">
      <w:pPr>
        <w:spacing w:before="120"/>
        <w:ind w:left="1440" w:hanging="1440"/>
      </w:pPr>
      <w:r w:rsidRPr="004D54D9">
        <w:t>2018-</w:t>
      </w:r>
      <w:r w:rsidR="00E9208A">
        <w:t>2021</w:t>
      </w:r>
      <w:r w:rsidRPr="004D54D9">
        <w:tab/>
        <w:t>Katherine Waugh</w:t>
      </w:r>
      <w:r w:rsidR="004B6D84" w:rsidRPr="004D54D9">
        <w:t xml:space="preserve"> PhD</w:t>
      </w:r>
      <w:r w:rsidRPr="004D54D9">
        <w:t>,</w:t>
      </w:r>
      <w:r w:rsidR="004B6D84" w:rsidRPr="004D54D9">
        <w:t xml:space="preserve"> Immunology</w:t>
      </w:r>
      <w:r w:rsidR="00FB7017" w:rsidRPr="004D54D9">
        <w:t xml:space="preserve"> postdoctoral fellow</w:t>
      </w:r>
      <w:r w:rsidR="004B6D84" w:rsidRPr="004D54D9">
        <w:t>: T32 Training program in cancer biology. “Decipheri</w:t>
      </w:r>
      <w:r w:rsidR="007940DD" w:rsidRPr="004D54D9">
        <w:t>ng the role of interferon signa</w:t>
      </w:r>
      <w:r w:rsidR="004B6D84" w:rsidRPr="004D54D9">
        <w:t>ling in the altered cancer spectrum of Down Syndrome”</w:t>
      </w:r>
    </w:p>
    <w:p w14:paraId="1EDB1859" w14:textId="144CF36E" w:rsidR="00123FBB" w:rsidRPr="004D54D9" w:rsidRDefault="00123FBB" w:rsidP="004B6D84">
      <w:pPr>
        <w:spacing w:before="120"/>
        <w:ind w:left="1440" w:hanging="1440"/>
      </w:pPr>
      <w:r w:rsidRPr="004D54D9">
        <w:t>2018-</w:t>
      </w:r>
      <w:r w:rsidR="00417EE0">
        <w:t>2021</w:t>
      </w:r>
      <w:r w:rsidRPr="004D54D9">
        <w:tab/>
        <w:t>Orlando Esparza MD, Pediatric Hematology/Oncology fellow</w:t>
      </w:r>
      <w:r w:rsidR="006C446E" w:rsidRPr="004D54D9">
        <w:t>. Scholarly project</w:t>
      </w:r>
      <w:r w:rsidR="009448BC" w:rsidRPr="004D54D9">
        <w:t>: “The role of bone marrow macrophages in aplastic anemia.” Research mentor Alisa Lee-</w:t>
      </w:r>
      <w:proofErr w:type="spellStart"/>
      <w:r w:rsidR="009448BC" w:rsidRPr="004D54D9">
        <w:t>Sherick</w:t>
      </w:r>
      <w:proofErr w:type="spellEnd"/>
      <w:r w:rsidR="009448BC" w:rsidRPr="004D54D9">
        <w:t xml:space="preserve"> MD in the department of pediatrics, division of hematology/oncology</w:t>
      </w:r>
    </w:p>
    <w:p w14:paraId="22CED643" w14:textId="5FDFCAA1" w:rsidR="00BB2D9A" w:rsidRDefault="00123FBB" w:rsidP="00046DFB">
      <w:pPr>
        <w:spacing w:before="120"/>
        <w:ind w:left="1440" w:hanging="1440"/>
      </w:pPr>
      <w:r w:rsidRPr="004D54D9">
        <w:t>2018-</w:t>
      </w:r>
      <w:r w:rsidR="00F30A26">
        <w:t>2021</w:t>
      </w:r>
      <w:r w:rsidRPr="004D54D9">
        <w:tab/>
        <w:t>Laura Cobb MD, Pediatric Hematology/Oncology fellow</w:t>
      </w:r>
      <w:r w:rsidR="006C446E" w:rsidRPr="004D54D9">
        <w:t>. Scholarly project:</w:t>
      </w:r>
      <w:r w:rsidR="006C446E" w:rsidRPr="004D54D9">
        <w:rPr>
          <w:b/>
        </w:rPr>
        <w:t xml:space="preserve"> </w:t>
      </w:r>
      <w:r w:rsidR="00415D2E" w:rsidRPr="004D54D9">
        <w:t xml:space="preserve">“The role of NK cells in </w:t>
      </w:r>
      <w:r w:rsidR="00380CAA" w:rsidRPr="004D54D9">
        <w:t xml:space="preserve">graft vs. host disease.” Research mentor Michael </w:t>
      </w:r>
      <w:proofErr w:type="spellStart"/>
      <w:r w:rsidR="00380CAA" w:rsidRPr="004D54D9">
        <w:t>Verneris</w:t>
      </w:r>
      <w:proofErr w:type="spellEnd"/>
      <w:r w:rsidR="00380CAA" w:rsidRPr="004D54D9">
        <w:t xml:space="preserve"> MD in the department of pediatrics, division of hematology/oncology</w:t>
      </w:r>
    </w:p>
    <w:p w14:paraId="276D6339" w14:textId="77777777" w:rsidR="00E43BBD" w:rsidRPr="004D54D9" w:rsidRDefault="00E43BBD" w:rsidP="00046DFB">
      <w:pPr>
        <w:spacing w:before="120"/>
        <w:ind w:left="1440" w:hanging="1440"/>
      </w:pPr>
    </w:p>
    <w:p w14:paraId="6AD49774" w14:textId="17A5C460" w:rsidR="004B6D84" w:rsidRPr="004D54D9" w:rsidRDefault="008242AE" w:rsidP="004B6D84">
      <w:pPr>
        <w:spacing w:before="120"/>
        <w:ind w:left="1440" w:hanging="1440"/>
        <w:rPr>
          <w:b/>
        </w:rPr>
      </w:pPr>
      <w:r w:rsidRPr="004D54D9">
        <w:rPr>
          <w:b/>
        </w:rPr>
        <w:t>D. Research fellowship mentor</w:t>
      </w:r>
    </w:p>
    <w:p w14:paraId="6535DC58" w14:textId="77777777" w:rsidR="00380CAA" w:rsidRPr="004D54D9" w:rsidRDefault="00220C17" w:rsidP="00AD7F05">
      <w:pPr>
        <w:spacing w:before="120"/>
        <w:ind w:left="1440" w:hanging="1440"/>
      </w:pPr>
      <w:r w:rsidRPr="004D54D9">
        <w:t>2016-2018</w:t>
      </w:r>
      <w:r w:rsidRPr="004D54D9">
        <w:tab/>
        <w:t xml:space="preserve">Ryan </w:t>
      </w:r>
      <w:proofErr w:type="spellStart"/>
      <w:r w:rsidRPr="004D54D9">
        <w:t>Israelsen</w:t>
      </w:r>
      <w:proofErr w:type="spellEnd"/>
      <w:r w:rsidRPr="004D54D9">
        <w:t xml:space="preserve"> MD, pediatric allergy and immunology fellow. Scholarly project: “B cell reconstitution after rituximab therapy in the pediatric patients.” </w:t>
      </w:r>
      <w:r w:rsidR="00380CAA" w:rsidRPr="004D54D9">
        <w:t>Current position as physician in private practice in Medford, Oregon</w:t>
      </w:r>
    </w:p>
    <w:p w14:paraId="447F8165" w14:textId="5E530E62" w:rsidR="00AA3656" w:rsidRPr="004D54D9" w:rsidRDefault="00AA3656" w:rsidP="00AD7F05">
      <w:pPr>
        <w:spacing w:before="120"/>
        <w:ind w:left="1440" w:hanging="1440"/>
      </w:pPr>
      <w:r w:rsidRPr="004D54D9">
        <w:t>2016-2018</w:t>
      </w:r>
      <w:r w:rsidRPr="004D54D9">
        <w:tab/>
      </w:r>
      <w:proofErr w:type="spellStart"/>
      <w:r w:rsidRPr="004D54D9">
        <w:t>Pratyaydipta</w:t>
      </w:r>
      <w:proofErr w:type="spellEnd"/>
      <w:r w:rsidRPr="004D54D9">
        <w:t xml:space="preserve"> Rudra PhD, Biostatistics and Informatics postdoctoral fellow</w:t>
      </w:r>
      <w:r w:rsidR="0049026E" w:rsidRPr="004D54D9">
        <w:t xml:space="preserve"> “Mixed model analysis in mass cytometry.” </w:t>
      </w:r>
      <w:r w:rsidR="00AD7F05" w:rsidRPr="004D54D9">
        <w:t xml:space="preserve">Co-mentored with </w:t>
      </w:r>
      <w:proofErr w:type="spellStart"/>
      <w:r w:rsidR="00AD7F05" w:rsidRPr="004D54D9">
        <w:t>Debashis</w:t>
      </w:r>
      <w:proofErr w:type="spellEnd"/>
      <w:r w:rsidR="00AD7F05" w:rsidRPr="004D54D9">
        <w:t xml:space="preserve"> Ghosh in Biostatistics and Informatics. </w:t>
      </w:r>
      <w:r w:rsidR="0049026E" w:rsidRPr="004D54D9">
        <w:t>Current position Assistant Professor in the Department of Statistics, Oklahoma State University</w:t>
      </w:r>
    </w:p>
    <w:p w14:paraId="10EC6E88" w14:textId="00134AE0" w:rsidR="00220C17" w:rsidRPr="004D54D9" w:rsidRDefault="001D3F59" w:rsidP="00AD7F05">
      <w:pPr>
        <w:spacing w:before="120"/>
        <w:ind w:left="1440" w:hanging="1440"/>
      </w:pPr>
      <w:r w:rsidRPr="004D54D9">
        <w:t>2016-2018</w:t>
      </w:r>
      <w:r w:rsidRPr="004D54D9">
        <w:tab/>
        <w:t>Yuko Okamoto MD</w:t>
      </w:r>
      <w:r w:rsidR="007940DD" w:rsidRPr="004D54D9">
        <w:t>, Rheumatology postdoc</w:t>
      </w:r>
      <w:r w:rsidR="00220C17" w:rsidRPr="004D54D9">
        <w:t xml:space="preserve">toral fellow. </w:t>
      </w:r>
      <w:r w:rsidR="00E45B59" w:rsidRPr="004D54D9">
        <w:t xml:space="preserve">“Metabolic and immunological alterations in rheumatoid arthritis identified by mass cytometry.” Co-mentored with V. Michael </w:t>
      </w:r>
      <w:proofErr w:type="spellStart"/>
      <w:r w:rsidR="00E45B59" w:rsidRPr="004D54D9">
        <w:t>Holers</w:t>
      </w:r>
      <w:proofErr w:type="spellEnd"/>
      <w:r w:rsidR="00E45B59" w:rsidRPr="004D54D9">
        <w:t xml:space="preserve"> MD in the department of Medicine, section of rheumatology</w:t>
      </w:r>
      <w:r w:rsidR="00380CAA" w:rsidRPr="004D54D9">
        <w:t>. Current position as Instructor in Tokyo Women’s Medical University</w:t>
      </w:r>
      <w:r w:rsidRPr="004D54D9">
        <w:t>, Division of Rheumatology</w:t>
      </w:r>
    </w:p>
    <w:p w14:paraId="7A913374" w14:textId="04D146AF" w:rsidR="00220C17" w:rsidRPr="00957748" w:rsidRDefault="00220C17" w:rsidP="00220C17">
      <w:pPr>
        <w:spacing w:before="120"/>
        <w:ind w:left="1440" w:hanging="1440"/>
        <w:rPr>
          <w:iCs/>
        </w:rPr>
      </w:pPr>
      <w:r w:rsidRPr="004D54D9">
        <w:t>2017-</w:t>
      </w:r>
      <w:r w:rsidR="00957748">
        <w:t>2020</w:t>
      </w:r>
      <w:r w:rsidRPr="004D54D9">
        <w:tab/>
        <w:t xml:space="preserve">Josselyn Garcia-Perez PhD, Immunology postdoctoral fellow: “The role of a </w:t>
      </w:r>
      <w:proofErr w:type="spellStart"/>
      <w:r w:rsidRPr="004D54D9">
        <w:t>hypomorphic</w:t>
      </w:r>
      <w:proofErr w:type="spellEnd"/>
      <w:r w:rsidRPr="004D54D9">
        <w:t xml:space="preserve"> IL2Rβ in immune dysregulation.”  </w:t>
      </w:r>
      <w:r w:rsidRPr="004D54D9">
        <w:rPr>
          <w:i/>
        </w:rPr>
        <w:t xml:space="preserve">AAI </w:t>
      </w:r>
      <w:r w:rsidR="00046DFB">
        <w:rPr>
          <w:i/>
        </w:rPr>
        <w:t>Intersect Fellowship recipient</w:t>
      </w:r>
      <w:r w:rsidR="00344414">
        <w:rPr>
          <w:i/>
        </w:rPr>
        <w:t xml:space="preserve"> (award declined due to additional funding)</w:t>
      </w:r>
      <w:r w:rsidR="00957748">
        <w:rPr>
          <w:i/>
        </w:rPr>
        <w:t xml:space="preserve">. </w:t>
      </w:r>
      <w:r w:rsidR="00957748">
        <w:rPr>
          <w:iCs/>
        </w:rPr>
        <w:t xml:space="preserve">Current position as principal scientist at </w:t>
      </w:r>
      <w:proofErr w:type="spellStart"/>
      <w:r w:rsidR="00957748">
        <w:rPr>
          <w:iCs/>
        </w:rPr>
        <w:t>Caprion</w:t>
      </w:r>
      <w:proofErr w:type="spellEnd"/>
      <w:r w:rsidR="00957748">
        <w:rPr>
          <w:iCs/>
        </w:rPr>
        <w:t xml:space="preserve"> Biosciences.</w:t>
      </w:r>
    </w:p>
    <w:p w14:paraId="2318000E" w14:textId="0E82FBE6" w:rsidR="00CC247E" w:rsidRPr="00957748" w:rsidRDefault="00CC247E" w:rsidP="00AD7F05">
      <w:pPr>
        <w:spacing w:before="120"/>
        <w:ind w:left="1440" w:hanging="1440"/>
        <w:rPr>
          <w:iCs/>
        </w:rPr>
      </w:pPr>
      <w:r w:rsidRPr="004D54D9">
        <w:t>2017-</w:t>
      </w:r>
      <w:r w:rsidR="00854926">
        <w:t>2020</w:t>
      </w:r>
      <w:r w:rsidRPr="004D54D9">
        <w:tab/>
      </w:r>
      <w:proofErr w:type="spellStart"/>
      <w:r w:rsidRPr="004D54D9">
        <w:t>Xuhong</w:t>
      </w:r>
      <w:proofErr w:type="spellEnd"/>
      <w:r w:rsidRPr="004D54D9">
        <w:t xml:space="preserve"> Zhang PhD, </w:t>
      </w:r>
      <w:proofErr w:type="gramStart"/>
      <w:r w:rsidRPr="004D54D9">
        <w:t>Biostatistics</w:t>
      </w:r>
      <w:proofErr w:type="gramEnd"/>
      <w:r w:rsidRPr="004D54D9">
        <w:t xml:space="preserve"> and Informatics postdoctoral fellow</w:t>
      </w:r>
      <w:r w:rsidR="0049026E" w:rsidRPr="004D54D9">
        <w:t>. “Application of Bayesi</w:t>
      </w:r>
      <w:r w:rsidR="00BD3EB4" w:rsidRPr="004D54D9">
        <w:t>a</w:t>
      </w:r>
      <w:r w:rsidR="0049026E" w:rsidRPr="004D54D9">
        <w:t>n</w:t>
      </w:r>
      <w:r w:rsidR="00BD3EB4" w:rsidRPr="004D54D9">
        <w:t xml:space="preserve"> methods to mass cytometry analysis.” </w:t>
      </w:r>
      <w:r w:rsidR="00AD7F05" w:rsidRPr="004D54D9">
        <w:t xml:space="preserve">Co-mentored with </w:t>
      </w:r>
      <w:proofErr w:type="spellStart"/>
      <w:r w:rsidR="00AD7F05" w:rsidRPr="004D54D9">
        <w:t>Debashis</w:t>
      </w:r>
      <w:proofErr w:type="spellEnd"/>
      <w:r w:rsidR="00AD7F05" w:rsidRPr="004D54D9">
        <w:t xml:space="preserve"> Ghosh</w:t>
      </w:r>
      <w:r w:rsidR="00E45B59" w:rsidRPr="004D54D9">
        <w:t xml:space="preserve"> PhD</w:t>
      </w:r>
      <w:r w:rsidR="00AD7F05" w:rsidRPr="004D54D9">
        <w:t xml:space="preserve"> in </w:t>
      </w:r>
      <w:r w:rsidR="00041FA7" w:rsidRPr="004D54D9">
        <w:t xml:space="preserve">the department of </w:t>
      </w:r>
      <w:r w:rsidR="00AD7F05" w:rsidRPr="004D54D9">
        <w:t xml:space="preserve">Biostatistics and Informatics. </w:t>
      </w:r>
      <w:r w:rsidR="00AD7F05" w:rsidRPr="004D54D9">
        <w:rPr>
          <w:i/>
        </w:rPr>
        <w:t>K99 submitted.</w:t>
      </w:r>
      <w:r w:rsidR="00957748" w:rsidRPr="00957748">
        <w:t xml:space="preserve"> </w:t>
      </w:r>
      <w:r w:rsidR="00957748" w:rsidRPr="004D54D9">
        <w:t xml:space="preserve">Current position Assistant Professor in the Department of Statistics, </w:t>
      </w:r>
      <w:r w:rsidR="00957748">
        <w:t>Indiana</w:t>
      </w:r>
      <w:r w:rsidR="00957748" w:rsidRPr="004D54D9">
        <w:t xml:space="preserve"> University</w:t>
      </w:r>
    </w:p>
    <w:p w14:paraId="6AC6F060" w14:textId="77588CB7" w:rsidR="00CC247E" w:rsidRPr="004D54D9" w:rsidRDefault="00CC247E" w:rsidP="00464F59">
      <w:pPr>
        <w:spacing w:before="120"/>
        <w:ind w:left="1440" w:hanging="1440"/>
      </w:pPr>
      <w:r w:rsidRPr="004D54D9">
        <w:t>2017-</w:t>
      </w:r>
      <w:r w:rsidR="006271CD">
        <w:t>2022</w:t>
      </w:r>
      <w:r w:rsidRPr="004D54D9">
        <w:tab/>
      </w:r>
      <w:proofErr w:type="spellStart"/>
      <w:r w:rsidRPr="004D54D9">
        <w:t>Tusharkanti</w:t>
      </w:r>
      <w:proofErr w:type="spellEnd"/>
      <w:r w:rsidRPr="004D54D9">
        <w:t xml:space="preserve"> Ghosh PhD, </w:t>
      </w:r>
      <w:proofErr w:type="gramStart"/>
      <w:r w:rsidRPr="004D54D9">
        <w:t>Biostatistics</w:t>
      </w:r>
      <w:proofErr w:type="gramEnd"/>
      <w:r w:rsidRPr="004D54D9">
        <w:t xml:space="preserve"> and Informatics postdoctoral fellow</w:t>
      </w:r>
      <w:r w:rsidR="0049026E" w:rsidRPr="004D54D9">
        <w:t>.  “Developing automated analytical pipelines</w:t>
      </w:r>
      <w:r w:rsidRPr="004D54D9">
        <w:t xml:space="preserve"> </w:t>
      </w:r>
      <w:r w:rsidR="0049026E" w:rsidRPr="004D54D9">
        <w:t>in mass cytometry</w:t>
      </w:r>
      <w:r w:rsidR="00AD7F05" w:rsidRPr="004D54D9">
        <w:t>.</w:t>
      </w:r>
      <w:r w:rsidR="0049026E" w:rsidRPr="004D54D9">
        <w:t>”</w:t>
      </w:r>
      <w:r w:rsidR="00AD7F05" w:rsidRPr="004D54D9">
        <w:t xml:space="preserve"> Co-</w:t>
      </w:r>
      <w:r w:rsidR="00041FA7" w:rsidRPr="004D54D9">
        <w:t xml:space="preserve">mentored with </w:t>
      </w:r>
      <w:proofErr w:type="spellStart"/>
      <w:r w:rsidR="00041FA7" w:rsidRPr="004D54D9">
        <w:t>Debashis</w:t>
      </w:r>
      <w:proofErr w:type="spellEnd"/>
      <w:r w:rsidR="00041FA7" w:rsidRPr="004D54D9">
        <w:t xml:space="preserve"> Ghosh </w:t>
      </w:r>
      <w:r w:rsidR="00E45B59" w:rsidRPr="004D54D9">
        <w:t xml:space="preserve">PhD </w:t>
      </w:r>
      <w:r w:rsidR="00041FA7" w:rsidRPr="004D54D9">
        <w:t xml:space="preserve">in the department of </w:t>
      </w:r>
      <w:r w:rsidR="00AD7F05" w:rsidRPr="004D54D9">
        <w:t>Biostatistics and Informatics</w:t>
      </w:r>
    </w:p>
    <w:p w14:paraId="754AB1AB" w14:textId="62B7AB3F" w:rsidR="00FB7017" w:rsidRPr="004D54D9" w:rsidRDefault="00FB7017" w:rsidP="004B6D84">
      <w:pPr>
        <w:spacing w:before="120"/>
        <w:ind w:left="1440" w:hanging="1440"/>
      </w:pPr>
      <w:r w:rsidRPr="004D54D9">
        <w:t>2018-</w:t>
      </w:r>
      <w:r w:rsidR="00280A64">
        <w:t>2021</w:t>
      </w:r>
      <w:r w:rsidRPr="004D54D9">
        <w:tab/>
        <w:t xml:space="preserve">Zoila Isabel Fernandez, Immunology MD PhD student: </w:t>
      </w:r>
      <w:r w:rsidR="007320BD" w:rsidRPr="004D54D9">
        <w:t>“CD122 in virtual T cell memory</w:t>
      </w:r>
      <w:r w:rsidR="00041FA7" w:rsidRPr="004D54D9">
        <w:t>.</w:t>
      </w:r>
      <w:r w:rsidR="007320BD" w:rsidRPr="004D54D9">
        <w:t>”</w:t>
      </w:r>
      <w:r w:rsidR="00041FA7" w:rsidRPr="004D54D9">
        <w:t xml:space="preserve"> Co-mentored with Ross </w:t>
      </w:r>
      <w:proofErr w:type="spellStart"/>
      <w:r w:rsidR="00041FA7" w:rsidRPr="004D54D9">
        <w:t>Kedl</w:t>
      </w:r>
      <w:proofErr w:type="spellEnd"/>
      <w:r w:rsidR="00041FA7" w:rsidRPr="004D54D9">
        <w:t xml:space="preserve"> PhD in the department of Immunology and Microbiology </w:t>
      </w:r>
    </w:p>
    <w:p w14:paraId="2EC9B5A1" w14:textId="40396D4A" w:rsidR="00CC247E" w:rsidRPr="00CA707B" w:rsidRDefault="00CC247E" w:rsidP="00CC247E">
      <w:pPr>
        <w:spacing w:before="120"/>
        <w:ind w:left="1440" w:hanging="1440"/>
        <w:rPr>
          <w:iCs/>
        </w:rPr>
      </w:pPr>
      <w:r w:rsidRPr="004D54D9">
        <w:t>2018-</w:t>
      </w:r>
      <w:r w:rsidR="00280A64">
        <w:t>2021</w:t>
      </w:r>
      <w:r w:rsidRPr="004D54D9">
        <w:tab/>
        <w:t>Erik Newman MD, pediatric allergy and immunology fellow</w:t>
      </w:r>
      <w:r w:rsidR="00DE4C3F" w:rsidRPr="004D54D9">
        <w:t>. Scholarly project: “</w:t>
      </w:r>
      <w:r w:rsidR="00AC3563" w:rsidRPr="004D54D9">
        <w:t>Immunological abnormalities</w:t>
      </w:r>
      <w:r w:rsidR="00DE4C3F" w:rsidRPr="004D54D9">
        <w:t xml:space="preserve"> after rituximab therapy in the pediatric patients.” </w:t>
      </w:r>
      <w:r w:rsidR="00DE4C3F" w:rsidRPr="004D54D9">
        <w:rPr>
          <w:i/>
        </w:rPr>
        <w:t>CSL Behring grant recipient</w:t>
      </w:r>
      <w:r w:rsidR="00CA707B">
        <w:rPr>
          <w:iCs/>
        </w:rPr>
        <w:t xml:space="preserve">. </w:t>
      </w:r>
      <w:r w:rsidR="00CA707B" w:rsidRPr="004D54D9">
        <w:t xml:space="preserve">Current position Assistant Professor in the Department of </w:t>
      </w:r>
      <w:r w:rsidR="00CA707B">
        <w:t>Dermatology</w:t>
      </w:r>
      <w:r w:rsidR="00CA707B" w:rsidRPr="004D54D9">
        <w:t xml:space="preserve">, </w:t>
      </w:r>
      <w:r w:rsidR="00CA707B">
        <w:t xml:space="preserve">Division of Allergy and Immunology, </w:t>
      </w:r>
      <w:r w:rsidR="00CA707B" w:rsidRPr="004D54D9">
        <w:t>University</w:t>
      </w:r>
      <w:r w:rsidR="00CA707B">
        <w:t xml:space="preserve"> of Utah</w:t>
      </w:r>
    </w:p>
    <w:p w14:paraId="5C255A1F" w14:textId="408143EE" w:rsidR="005969EC" w:rsidRDefault="00464F59" w:rsidP="004B6D84">
      <w:pPr>
        <w:spacing w:before="120"/>
        <w:ind w:left="1440" w:hanging="1440"/>
        <w:rPr>
          <w:i/>
        </w:rPr>
      </w:pPr>
      <w:r w:rsidRPr="004D54D9">
        <w:lastRenderedPageBreak/>
        <w:t>2018</w:t>
      </w:r>
      <w:r w:rsidR="00FE1CF9" w:rsidRPr="004D54D9">
        <w:t>-Pres</w:t>
      </w:r>
      <w:r w:rsidR="00FE1CF9" w:rsidRPr="004D54D9">
        <w:tab/>
        <w:t xml:space="preserve">Victor Lui, Immunology PhD student: “Understanding a </w:t>
      </w:r>
      <w:proofErr w:type="spellStart"/>
      <w:r w:rsidR="00FE1CF9" w:rsidRPr="004D54D9">
        <w:t>hypomorphic</w:t>
      </w:r>
      <w:proofErr w:type="spellEnd"/>
      <w:r w:rsidR="00FE1CF9" w:rsidRPr="004D54D9">
        <w:t xml:space="preserve"> LCK mutation in primary immunodeficiency” </w:t>
      </w:r>
      <w:r w:rsidR="00FE1CF9" w:rsidRPr="004D54D9">
        <w:rPr>
          <w:i/>
        </w:rPr>
        <w:t>NSF Graduate Student Fellowship awardee</w:t>
      </w:r>
    </w:p>
    <w:p w14:paraId="7B8F3AAB" w14:textId="031E59D6" w:rsidR="00393839" w:rsidRPr="006D6387" w:rsidRDefault="005D52CD" w:rsidP="006D6387">
      <w:pPr>
        <w:spacing w:before="120"/>
        <w:ind w:left="1440" w:hanging="1440"/>
        <w:rPr>
          <w:i/>
        </w:rPr>
      </w:pPr>
      <w:r w:rsidRPr="004D54D9">
        <w:t>20</w:t>
      </w:r>
      <w:r>
        <w:t>20</w:t>
      </w:r>
      <w:r w:rsidRPr="004D54D9">
        <w:t>-</w:t>
      </w:r>
      <w:r>
        <w:t>Pres</w:t>
      </w:r>
      <w:r w:rsidRPr="004D54D9">
        <w:tab/>
      </w:r>
      <w:r>
        <w:t>Olivia Bailey</w:t>
      </w:r>
      <w:r w:rsidRPr="004D54D9">
        <w:t xml:space="preserve"> PhD, Immunology postdoctoral fellow: “</w:t>
      </w:r>
      <w:r>
        <w:t>Multiplexed ion beam imaging in pediatric lupus nephritis</w:t>
      </w:r>
      <w:r w:rsidRPr="004D54D9">
        <w:t xml:space="preserve">.”  </w:t>
      </w:r>
      <w:r>
        <w:rPr>
          <w:i/>
        </w:rPr>
        <w:t>T32 Fellowship recipient, Molecular Mechanisms of Immune Tolerance</w:t>
      </w:r>
      <w:r w:rsidR="00F42E6D">
        <w:rPr>
          <w:i/>
        </w:rPr>
        <w:t>. AAI Careers in Immunology awardee (declined given T32 award)</w:t>
      </w:r>
      <w:r w:rsidR="00393839">
        <w:rPr>
          <w:i/>
        </w:rPr>
        <w:t xml:space="preserve">, LRA Diversity Supplement awardee </w:t>
      </w:r>
    </w:p>
    <w:p w14:paraId="193540D6" w14:textId="2B04FE7A" w:rsidR="00760BC1" w:rsidRPr="004D54D9" w:rsidRDefault="00760BC1" w:rsidP="004B6D84">
      <w:pPr>
        <w:spacing w:before="120"/>
        <w:ind w:left="1440" w:hanging="1440"/>
        <w:rPr>
          <w:b/>
        </w:rPr>
      </w:pPr>
      <w:r w:rsidRPr="004D54D9">
        <w:rPr>
          <w:b/>
        </w:rPr>
        <w:t>E. Rotation mentor</w:t>
      </w:r>
    </w:p>
    <w:p w14:paraId="7E0B5A9D" w14:textId="0A2EE891" w:rsidR="00E440E7" w:rsidRPr="004D54D9" w:rsidRDefault="00E440E7" w:rsidP="005119F0">
      <w:r w:rsidRPr="004D54D9">
        <w:t xml:space="preserve">- </w:t>
      </w:r>
      <w:r w:rsidR="007E492D" w:rsidRPr="004D54D9">
        <w:t xml:space="preserve"> </w:t>
      </w:r>
      <w:r w:rsidRPr="004D54D9">
        <w:t xml:space="preserve">UCD Immunology PhD graduate student </w:t>
      </w:r>
      <w:r w:rsidR="00AA0884" w:rsidRPr="004D54D9">
        <w:t xml:space="preserve">Rina Villar (Winter </w:t>
      </w:r>
      <w:r w:rsidR="007E492D" w:rsidRPr="004D54D9">
        <w:t>2016)</w:t>
      </w:r>
    </w:p>
    <w:p w14:paraId="4C505885" w14:textId="77777777" w:rsidR="006327E6" w:rsidRPr="004D54D9" w:rsidRDefault="006327E6" w:rsidP="005119F0"/>
    <w:p w14:paraId="4160C4CD" w14:textId="386AC830" w:rsidR="006327E6" w:rsidRPr="004D54D9" w:rsidRDefault="006327E6" w:rsidP="005119F0">
      <w:pPr>
        <w:rPr>
          <w:b/>
        </w:rPr>
      </w:pPr>
      <w:r w:rsidRPr="004D54D9">
        <w:rPr>
          <w:b/>
        </w:rPr>
        <w:t xml:space="preserve">F. Summer trainees </w:t>
      </w:r>
    </w:p>
    <w:p w14:paraId="6D396970" w14:textId="4E8EE56C" w:rsidR="0010344F" w:rsidRPr="004D54D9" w:rsidRDefault="00E440E7" w:rsidP="00F33DB7">
      <w:pPr>
        <w:ind w:right="-72"/>
        <w:rPr>
          <w:i/>
        </w:rPr>
      </w:pPr>
      <w:r w:rsidRPr="004D54D9">
        <w:t xml:space="preserve">-  Colorado College undergraduate student </w:t>
      </w:r>
      <w:proofErr w:type="spellStart"/>
      <w:r w:rsidRPr="004D54D9">
        <w:t>Lidnsey</w:t>
      </w:r>
      <w:proofErr w:type="spellEnd"/>
      <w:r w:rsidRPr="004D54D9">
        <w:t xml:space="preserve"> Deringer (Summer 2017). </w:t>
      </w:r>
      <w:r w:rsidRPr="004D54D9">
        <w:rPr>
          <w:i/>
        </w:rPr>
        <w:t>Boettcher collaboration grant</w:t>
      </w:r>
    </w:p>
    <w:p w14:paraId="618D8BA1" w14:textId="6866724A" w:rsidR="00AA0884" w:rsidRDefault="0053024F" w:rsidP="005119F0">
      <w:r w:rsidRPr="004D54D9">
        <w:t xml:space="preserve">-  Denver University undergraduate student Valentina </w:t>
      </w:r>
      <w:proofErr w:type="spellStart"/>
      <w:r w:rsidRPr="004D54D9">
        <w:t>Larchenko</w:t>
      </w:r>
      <w:proofErr w:type="spellEnd"/>
      <w:r w:rsidRPr="004D54D9">
        <w:t xml:space="preserve"> (Summer 2019)</w:t>
      </w:r>
    </w:p>
    <w:p w14:paraId="3D3B5CBF" w14:textId="45CAF3B8" w:rsidR="00FD53B4" w:rsidRDefault="00FD53B4" w:rsidP="005119F0">
      <w:r>
        <w:t>-  Cornell University undergraduate student Ngoc Truong (Summer 2021)</w:t>
      </w:r>
    </w:p>
    <w:p w14:paraId="15F4AFA4" w14:textId="2A435BFB" w:rsidR="007C4409" w:rsidRPr="004D54D9" w:rsidRDefault="007C4409" w:rsidP="005119F0">
      <w:r>
        <w:t>- University of Colorado Denver undergraduate student Jennifer Nguyen (Summer 2022)</w:t>
      </w:r>
    </w:p>
    <w:p w14:paraId="670D68C7" w14:textId="77777777" w:rsidR="0053024F" w:rsidRPr="004D54D9" w:rsidRDefault="0053024F" w:rsidP="005119F0"/>
    <w:p w14:paraId="2B4DDADC" w14:textId="51B01B01" w:rsidR="006440F0" w:rsidRPr="00BB2D9A" w:rsidRDefault="000F77E0" w:rsidP="00BB2D9A">
      <w:pPr>
        <w:spacing w:before="120"/>
        <w:rPr>
          <w:b/>
          <w:u w:val="single"/>
        </w:rPr>
      </w:pPr>
      <w:r w:rsidRPr="004D54D9">
        <w:rPr>
          <w:b/>
          <w:u w:val="single"/>
        </w:rPr>
        <w:t>13. GRANT SUPPORT</w:t>
      </w:r>
    </w:p>
    <w:p w14:paraId="740C9B6B" w14:textId="6C08DFAF" w:rsidR="00770077" w:rsidRPr="004D54D9" w:rsidRDefault="00303D14" w:rsidP="007447E1">
      <w:pPr>
        <w:pStyle w:val="BodyText"/>
        <w:kinsoku w:val="0"/>
        <w:overflowPunct w:val="0"/>
        <w:spacing w:before="120" w:after="120"/>
        <w:ind w:left="0"/>
        <w:rPr>
          <w:b/>
        </w:rPr>
      </w:pPr>
      <w:r w:rsidRPr="004D54D9">
        <w:rPr>
          <w:b/>
        </w:rPr>
        <w:t xml:space="preserve">A. Current support </w:t>
      </w:r>
    </w:p>
    <w:p w14:paraId="3174CE87" w14:textId="353C5199" w:rsidR="0061215B" w:rsidRPr="0061215B" w:rsidRDefault="001B7E6A" w:rsidP="0061215B">
      <w:pPr>
        <w:pStyle w:val="CommentText"/>
        <w:tabs>
          <w:tab w:val="left" w:pos="360"/>
        </w:tabs>
        <w:spacing w:after="120"/>
        <w:rPr>
          <w:rFonts w:ascii="Times New Roman" w:hAnsi="Times New Roman"/>
          <w:sz w:val="24"/>
          <w:szCs w:val="24"/>
        </w:rPr>
      </w:pPr>
      <w:r w:rsidRPr="004D54D9">
        <w:rPr>
          <w:rFonts w:ascii="Times New Roman" w:hAnsi="Times New Roman" w:cs="Arial"/>
          <w:sz w:val="24"/>
          <w:szCs w:val="24"/>
        </w:rPr>
        <w:t>05/15/17-04/14/22</w:t>
      </w:r>
      <w:r w:rsidR="007C4409">
        <w:rPr>
          <w:rFonts w:ascii="Times New Roman" w:hAnsi="Times New Roman" w:cs="Arial"/>
          <w:sz w:val="24"/>
          <w:szCs w:val="24"/>
        </w:rPr>
        <w:t xml:space="preserve"> (12/31/22 NCE)</w:t>
      </w:r>
      <w:r w:rsidRPr="004D54D9">
        <w:rPr>
          <w:rFonts w:ascii="Times New Roman" w:hAnsi="Times New Roman" w:cs="Arial"/>
          <w:sz w:val="24"/>
          <w:szCs w:val="24"/>
        </w:rPr>
        <w:t xml:space="preserve">, </w:t>
      </w:r>
      <w:r w:rsidR="008271F5" w:rsidRPr="004D54D9">
        <w:rPr>
          <w:rFonts w:ascii="Times New Roman" w:hAnsi="Times New Roman" w:cs="Arial"/>
          <w:sz w:val="24"/>
          <w:szCs w:val="24"/>
        </w:rPr>
        <w:t>NIH N</w:t>
      </w:r>
      <w:r w:rsidR="008F177F" w:rsidRPr="004D54D9">
        <w:rPr>
          <w:rFonts w:ascii="Times New Roman" w:hAnsi="Times New Roman" w:cs="Arial"/>
          <w:sz w:val="24"/>
          <w:szCs w:val="24"/>
        </w:rPr>
        <w:t xml:space="preserve">ational </w:t>
      </w:r>
      <w:r w:rsidR="008271F5" w:rsidRPr="004D54D9">
        <w:rPr>
          <w:rFonts w:ascii="Times New Roman" w:hAnsi="Times New Roman" w:cs="Arial"/>
          <w:sz w:val="24"/>
          <w:szCs w:val="24"/>
        </w:rPr>
        <w:t>I</w:t>
      </w:r>
      <w:r w:rsidR="008F177F" w:rsidRPr="004D54D9">
        <w:rPr>
          <w:rFonts w:ascii="Times New Roman" w:hAnsi="Times New Roman" w:cs="Arial"/>
          <w:sz w:val="24"/>
          <w:szCs w:val="24"/>
        </w:rPr>
        <w:t xml:space="preserve">nstitute of </w:t>
      </w:r>
      <w:r w:rsidR="008271F5" w:rsidRPr="004D54D9">
        <w:rPr>
          <w:rFonts w:ascii="Times New Roman" w:hAnsi="Times New Roman" w:cs="Arial"/>
          <w:sz w:val="24"/>
          <w:szCs w:val="24"/>
        </w:rPr>
        <w:t>A</w:t>
      </w:r>
      <w:r w:rsidR="008F177F" w:rsidRPr="004D54D9">
        <w:rPr>
          <w:rFonts w:ascii="Times New Roman" w:hAnsi="Times New Roman" w:cs="Arial"/>
          <w:sz w:val="24"/>
          <w:szCs w:val="24"/>
        </w:rPr>
        <w:t xml:space="preserve">rthritis and </w:t>
      </w:r>
      <w:proofErr w:type="spellStart"/>
      <w:r w:rsidR="008271F5" w:rsidRPr="004D54D9">
        <w:rPr>
          <w:rFonts w:ascii="Times New Roman" w:hAnsi="Times New Roman" w:cs="Arial"/>
          <w:sz w:val="24"/>
          <w:szCs w:val="24"/>
        </w:rPr>
        <w:t>M</w:t>
      </w:r>
      <w:r w:rsidR="008F177F" w:rsidRPr="004D54D9">
        <w:rPr>
          <w:rFonts w:ascii="Times New Roman" w:hAnsi="Times New Roman" w:cs="Arial"/>
          <w:sz w:val="24"/>
          <w:szCs w:val="24"/>
        </w:rPr>
        <w:t>uskuloskeletal</w:t>
      </w:r>
      <w:proofErr w:type="spellEnd"/>
      <w:r w:rsidR="008F177F" w:rsidRPr="004D54D9">
        <w:rPr>
          <w:rFonts w:ascii="Times New Roman" w:hAnsi="Times New Roman" w:cs="Arial"/>
          <w:sz w:val="24"/>
          <w:szCs w:val="24"/>
        </w:rPr>
        <w:t xml:space="preserve"> and Skin Diseases</w:t>
      </w:r>
      <w:r w:rsidR="0061215B">
        <w:rPr>
          <w:rFonts w:ascii="Times New Roman" w:hAnsi="Times New Roman" w:cs="Arial"/>
          <w:sz w:val="24"/>
          <w:szCs w:val="24"/>
        </w:rPr>
        <w:t xml:space="preserve"> (NIAMS)</w:t>
      </w:r>
      <w:r w:rsidR="008F177F" w:rsidRPr="004D54D9">
        <w:rPr>
          <w:rFonts w:ascii="Times New Roman" w:hAnsi="Times New Roman" w:cs="Arial"/>
          <w:sz w:val="24"/>
          <w:szCs w:val="24"/>
        </w:rPr>
        <w:t>,</w:t>
      </w:r>
      <w:r w:rsidR="008271F5" w:rsidRPr="004D54D9">
        <w:rPr>
          <w:rFonts w:ascii="Times New Roman" w:hAnsi="Times New Roman" w:cs="Arial"/>
          <w:sz w:val="24"/>
          <w:szCs w:val="24"/>
        </w:rPr>
        <w:t xml:space="preserve"> </w:t>
      </w:r>
      <w:r w:rsidR="00770077" w:rsidRPr="004D54D9">
        <w:rPr>
          <w:rFonts w:ascii="Times New Roman" w:hAnsi="Times New Roman" w:cs="Arial"/>
          <w:sz w:val="24"/>
          <w:szCs w:val="24"/>
        </w:rPr>
        <w:t>K23 Mentored Patient</w:t>
      </w:r>
      <w:r w:rsidRPr="004D54D9">
        <w:rPr>
          <w:rFonts w:ascii="Times New Roman" w:hAnsi="Times New Roman" w:cs="Arial"/>
          <w:sz w:val="24"/>
          <w:szCs w:val="24"/>
        </w:rPr>
        <w:t xml:space="preserve">-Oriented Research Career </w:t>
      </w:r>
      <w:r w:rsidR="00770077" w:rsidRPr="004D54D9">
        <w:rPr>
          <w:rFonts w:ascii="Times New Roman" w:hAnsi="Times New Roman" w:cs="Arial"/>
          <w:sz w:val="24"/>
          <w:szCs w:val="24"/>
        </w:rPr>
        <w:t>Development Award</w:t>
      </w:r>
      <w:r w:rsidR="008271F5" w:rsidRPr="004D54D9">
        <w:rPr>
          <w:rFonts w:ascii="Times New Roman" w:hAnsi="Times New Roman" w:cs="Arial"/>
          <w:sz w:val="24"/>
          <w:szCs w:val="24"/>
        </w:rPr>
        <w:t xml:space="preserve">, </w:t>
      </w:r>
      <w:r w:rsidR="00770077" w:rsidRPr="004D54D9">
        <w:rPr>
          <w:rFonts w:ascii="Times New Roman" w:hAnsi="Times New Roman" w:cs="Arial"/>
          <w:sz w:val="24"/>
          <w:szCs w:val="24"/>
        </w:rPr>
        <w:t xml:space="preserve">“Immune </w:t>
      </w:r>
      <w:r w:rsidR="00763189">
        <w:rPr>
          <w:rFonts w:ascii="Times New Roman" w:hAnsi="Times New Roman" w:cs="Arial"/>
          <w:sz w:val="24"/>
          <w:szCs w:val="24"/>
        </w:rPr>
        <w:t>d</w:t>
      </w:r>
      <w:r w:rsidR="00770077" w:rsidRPr="004D54D9">
        <w:rPr>
          <w:rFonts w:ascii="Times New Roman" w:hAnsi="Times New Roman" w:cs="Arial"/>
          <w:sz w:val="24"/>
          <w:szCs w:val="24"/>
        </w:rPr>
        <w:t xml:space="preserve">ysregulation in </w:t>
      </w:r>
      <w:r w:rsidR="00763189">
        <w:rPr>
          <w:rFonts w:ascii="Times New Roman" w:hAnsi="Times New Roman" w:cs="Arial"/>
          <w:sz w:val="24"/>
          <w:szCs w:val="24"/>
        </w:rPr>
        <w:t>p</w:t>
      </w:r>
      <w:r w:rsidR="00770077" w:rsidRPr="004D54D9">
        <w:rPr>
          <w:rFonts w:ascii="Times New Roman" w:hAnsi="Times New Roman" w:cs="Arial"/>
          <w:sz w:val="24"/>
          <w:szCs w:val="24"/>
        </w:rPr>
        <w:t xml:space="preserve">ediatric </w:t>
      </w:r>
      <w:r w:rsidR="00770077" w:rsidRPr="0061215B">
        <w:rPr>
          <w:rFonts w:ascii="Times New Roman" w:hAnsi="Times New Roman"/>
          <w:sz w:val="24"/>
          <w:szCs w:val="24"/>
        </w:rPr>
        <w:t xml:space="preserve">SLE </w:t>
      </w:r>
      <w:r w:rsidR="00763189">
        <w:rPr>
          <w:rFonts w:ascii="Times New Roman" w:hAnsi="Times New Roman"/>
          <w:sz w:val="24"/>
          <w:szCs w:val="24"/>
        </w:rPr>
        <w:t>p</w:t>
      </w:r>
      <w:r w:rsidR="00770077" w:rsidRPr="0061215B">
        <w:rPr>
          <w:rFonts w:ascii="Times New Roman" w:hAnsi="Times New Roman"/>
          <w:sz w:val="24"/>
          <w:szCs w:val="24"/>
        </w:rPr>
        <w:t>athogenesis</w:t>
      </w:r>
      <w:r w:rsidR="008271F5" w:rsidRPr="0061215B">
        <w:rPr>
          <w:rFonts w:ascii="Times New Roman" w:hAnsi="Times New Roman"/>
          <w:sz w:val="24"/>
          <w:szCs w:val="24"/>
        </w:rPr>
        <w:t>,</w:t>
      </w:r>
      <w:r w:rsidR="00770077" w:rsidRPr="0061215B">
        <w:rPr>
          <w:rFonts w:ascii="Times New Roman" w:hAnsi="Times New Roman"/>
          <w:sz w:val="24"/>
          <w:szCs w:val="24"/>
        </w:rPr>
        <w:t>”</w:t>
      </w:r>
      <w:r w:rsidR="008271F5" w:rsidRPr="0061215B">
        <w:rPr>
          <w:rFonts w:ascii="Times New Roman" w:hAnsi="Times New Roman"/>
          <w:sz w:val="24"/>
          <w:szCs w:val="24"/>
        </w:rPr>
        <w:t xml:space="preserve"> PI (</w:t>
      </w:r>
      <w:r w:rsidR="008271F5" w:rsidRPr="0061215B">
        <w:rPr>
          <w:rFonts w:ascii="Times New Roman" w:hAnsi="Times New Roman"/>
          <w:i/>
          <w:sz w:val="24"/>
          <w:szCs w:val="24"/>
        </w:rPr>
        <w:t>impact score 10</w:t>
      </w:r>
      <w:r w:rsidR="008271F5" w:rsidRPr="0061215B">
        <w:rPr>
          <w:rFonts w:ascii="Times New Roman" w:hAnsi="Times New Roman"/>
          <w:sz w:val="24"/>
          <w:szCs w:val="24"/>
        </w:rPr>
        <w:t xml:space="preserve">), </w:t>
      </w:r>
      <w:r w:rsidR="0069212D" w:rsidRPr="0061215B">
        <w:rPr>
          <w:rFonts w:ascii="Times New Roman" w:hAnsi="Times New Roman"/>
          <w:sz w:val="24"/>
          <w:szCs w:val="24"/>
        </w:rPr>
        <w:t>TDC $524,000</w:t>
      </w:r>
    </w:p>
    <w:p w14:paraId="4352B677" w14:textId="5078B3C1" w:rsidR="0061215B" w:rsidRPr="00004BA9" w:rsidRDefault="0061215B" w:rsidP="00004BA9">
      <w:pPr>
        <w:pStyle w:val="CommentText"/>
        <w:tabs>
          <w:tab w:val="left" w:pos="360"/>
        </w:tabs>
        <w:spacing w:after="120"/>
        <w:rPr>
          <w:rFonts w:ascii="Times New Roman" w:hAnsi="Times New Roman"/>
          <w:sz w:val="24"/>
          <w:szCs w:val="24"/>
        </w:rPr>
      </w:pPr>
      <w:r w:rsidRPr="0061215B">
        <w:rPr>
          <w:rFonts w:ascii="Times New Roman" w:hAnsi="Times New Roman"/>
          <w:sz w:val="24"/>
          <w:szCs w:val="24"/>
        </w:rPr>
        <w:t xml:space="preserve">02/25/20-01/31/25, NIH </w:t>
      </w:r>
      <w:r>
        <w:rPr>
          <w:rFonts w:ascii="Times New Roman" w:hAnsi="Times New Roman"/>
          <w:sz w:val="24"/>
          <w:szCs w:val="24"/>
        </w:rPr>
        <w:t>National Institute of Allergy and Infectious Disease (NIAID), R01</w:t>
      </w:r>
      <w:r w:rsidR="00012A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15B">
        <w:rPr>
          <w:rFonts w:ascii="Times New Roman" w:hAnsi="Times New Roman"/>
          <w:sz w:val="24"/>
          <w:szCs w:val="24"/>
        </w:rPr>
        <w:t>“</w:t>
      </w:r>
      <w:r w:rsidRPr="0061215B">
        <w:rPr>
          <w:rFonts w:ascii="Times New Roman" w:hAnsi="Times New Roman"/>
          <w:color w:val="1F1F1E"/>
          <w:sz w:val="24"/>
          <w:szCs w:val="24"/>
        </w:rPr>
        <w:t>Role and</w:t>
      </w:r>
      <w:r w:rsidRPr="0061215B">
        <w:rPr>
          <w:rFonts w:ascii="Times New Roman" w:hAnsi="Times New Roman"/>
          <w:color w:val="1F1F1E"/>
          <w:spacing w:val="-1"/>
          <w:sz w:val="24"/>
          <w:szCs w:val="24"/>
        </w:rPr>
        <w:t xml:space="preserve"> </w:t>
      </w:r>
      <w:r w:rsidRPr="0061215B">
        <w:rPr>
          <w:rFonts w:ascii="Times New Roman" w:hAnsi="Times New Roman"/>
          <w:color w:val="1F1F1E"/>
          <w:sz w:val="24"/>
          <w:szCs w:val="24"/>
        </w:rPr>
        <w:t>mechanisms of</w:t>
      </w:r>
      <w:r w:rsidRPr="0061215B">
        <w:rPr>
          <w:rFonts w:ascii="Times New Roman" w:hAnsi="Times New Roman"/>
          <w:color w:val="1F1F1E"/>
          <w:spacing w:val="-1"/>
          <w:sz w:val="24"/>
          <w:szCs w:val="24"/>
        </w:rPr>
        <w:t xml:space="preserve"> </w:t>
      </w:r>
      <w:r w:rsidRPr="0061215B">
        <w:rPr>
          <w:rFonts w:ascii="Times New Roman" w:hAnsi="Times New Roman"/>
          <w:color w:val="1F1F1E"/>
          <w:sz w:val="24"/>
          <w:szCs w:val="24"/>
        </w:rPr>
        <w:t>the</w:t>
      </w:r>
      <w:r w:rsidRPr="0061215B">
        <w:rPr>
          <w:rFonts w:ascii="Times New Roman" w:hAnsi="Times New Roman"/>
          <w:color w:val="1F1F1E"/>
          <w:spacing w:val="-2"/>
          <w:sz w:val="24"/>
          <w:szCs w:val="24"/>
        </w:rPr>
        <w:t xml:space="preserve"> </w:t>
      </w:r>
      <w:r w:rsidRPr="0061215B">
        <w:rPr>
          <w:rFonts w:ascii="Times New Roman" w:hAnsi="Times New Roman"/>
          <w:color w:val="1F1F1E"/>
          <w:sz w:val="24"/>
          <w:szCs w:val="24"/>
        </w:rPr>
        <w:t>PI3K</w:t>
      </w:r>
      <w:r w:rsidRPr="0061215B">
        <w:rPr>
          <w:rFonts w:ascii="Times New Roman" w:hAnsi="Times New Roman"/>
          <w:color w:val="1F1F1E"/>
          <w:spacing w:val="-1"/>
          <w:sz w:val="24"/>
          <w:szCs w:val="24"/>
        </w:rPr>
        <w:t xml:space="preserve"> </w:t>
      </w:r>
      <w:r w:rsidRPr="0061215B">
        <w:rPr>
          <w:rFonts w:ascii="Times New Roman" w:hAnsi="Times New Roman"/>
          <w:color w:val="1F1F1E"/>
          <w:sz w:val="24"/>
          <w:szCs w:val="24"/>
        </w:rPr>
        <w:t>pathway</w:t>
      </w:r>
      <w:r w:rsidRPr="0061215B">
        <w:rPr>
          <w:rFonts w:ascii="Times New Roman" w:hAnsi="Times New Roman"/>
          <w:color w:val="1F1F1E"/>
          <w:spacing w:val="-1"/>
          <w:sz w:val="24"/>
          <w:szCs w:val="24"/>
        </w:rPr>
        <w:t xml:space="preserve"> </w:t>
      </w:r>
      <w:r w:rsidRPr="0061215B">
        <w:rPr>
          <w:rFonts w:ascii="Times New Roman" w:hAnsi="Times New Roman"/>
          <w:color w:val="1F1F1E"/>
          <w:sz w:val="24"/>
          <w:szCs w:val="24"/>
        </w:rPr>
        <w:t>in</w:t>
      </w:r>
      <w:r w:rsidRPr="0061215B">
        <w:rPr>
          <w:rFonts w:ascii="Times New Roman" w:hAnsi="Times New Roman"/>
          <w:color w:val="1F1F1E"/>
          <w:spacing w:val="-1"/>
          <w:sz w:val="24"/>
          <w:szCs w:val="24"/>
        </w:rPr>
        <w:t xml:space="preserve"> </w:t>
      </w:r>
      <w:r w:rsidRPr="0061215B">
        <w:rPr>
          <w:rFonts w:ascii="Times New Roman" w:hAnsi="Times New Roman"/>
          <w:color w:val="1F1F1E"/>
          <w:sz w:val="24"/>
          <w:szCs w:val="24"/>
        </w:rPr>
        <w:t>B</w:t>
      </w:r>
      <w:r w:rsidRPr="0061215B">
        <w:rPr>
          <w:rFonts w:ascii="Times New Roman" w:hAnsi="Times New Roman"/>
          <w:color w:val="1F1F1E"/>
          <w:spacing w:val="-1"/>
          <w:sz w:val="24"/>
          <w:szCs w:val="24"/>
        </w:rPr>
        <w:t xml:space="preserve"> </w:t>
      </w:r>
      <w:r w:rsidRPr="0061215B">
        <w:rPr>
          <w:rFonts w:ascii="Times New Roman" w:hAnsi="Times New Roman"/>
          <w:color w:val="1F1F1E"/>
          <w:sz w:val="24"/>
          <w:szCs w:val="24"/>
        </w:rPr>
        <w:t>cell</w:t>
      </w:r>
      <w:r w:rsidRPr="0061215B">
        <w:rPr>
          <w:rFonts w:ascii="Times New Roman" w:hAnsi="Times New Roman"/>
          <w:color w:val="1F1F1E"/>
          <w:spacing w:val="-1"/>
          <w:sz w:val="24"/>
          <w:szCs w:val="24"/>
        </w:rPr>
        <w:t xml:space="preserve"> </w:t>
      </w:r>
      <w:r w:rsidRPr="0061215B">
        <w:rPr>
          <w:rFonts w:ascii="Times New Roman" w:hAnsi="Times New Roman"/>
          <w:color w:val="1F1F1E"/>
          <w:sz w:val="24"/>
          <w:szCs w:val="24"/>
        </w:rPr>
        <w:t>tolerance</w:t>
      </w:r>
      <w:r w:rsidR="00012A7B">
        <w:rPr>
          <w:rFonts w:ascii="Times New Roman" w:hAnsi="Times New Roman"/>
          <w:color w:val="1F1F1E"/>
          <w:sz w:val="24"/>
          <w:szCs w:val="24"/>
        </w:rPr>
        <w:t>,</w:t>
      </w:r>
      <w:r w:rsidRPr="0061215B">
        <w:rPr>
          <w:rFonts w:ascii="Times New Roman" w:hAnsi="Times New Roman"/>
          <w:color w:val="1F1F1E"/>
          <w:sz w:val="24"/>
          <w:szCs w:val="24"/>
        </w:rPr>
        <w:t>”</w:t>
      </w:r>
      <w:r w:rsidR="00012A7B">
        <w:rPr>
          <w:rFonts w:ascii="Times New Roman" w:hAnsi="Times New Roman"/>
          <w:color w:val="1F1F1E"/>
          <w:sz w:val="24"/>
          <w:szCs w:val="24"/>
        </w:rPr>
        <w:t xml:space="preserve"> Co-I, TDC</w:t>
      </w:r>
      <w:r w:rsidRPr="0061215B">
        <w:rPr>
          <w:rFonts w:ascii="Times New Roman" w:hAnsi="Times New Roman"/>
          <w:color w:val="1F1F1E"/>
          <w:sz w:val="24"/>
          <w:szCs w:val="24"/>
        </w:rPr>
        <w:t xml:space="preserve"> </w:t>
      </w:r>
      <w:r w:rsidRPr="0061215B">
        <w:rPr>
          <w:rFonts w:ascii="Times New Roman" w:hAnsi="Times New Roman"/>
          <w:sz w:val="24"/>
          <w:szCs w:val="24"/>
        </w:rPr>
        <w:t>$270,343</w:t>
      </w:r>
      <w:r w:rsidR="00012A7B">
        <w:rPr>
          <w:rFonts w:ascii="Times New Roman" w:hAnsi="Times New Roman"/>
          <w:sz w:val="24"/>
          <w:szCs w:val="24"/>
        </w:rPr>
        <w:t>/year</w:t>
      </w:r>
    </w:p>
    <w:p w14:paraId="6BC2FDFC" w14:textId="31A94355" w:rsidR="0014485D" w:rsidRPr="00EF5B3B" w:rsidRDefault="00DC4855" w:rsidP="0014485D">
      <w:pPr>
        <w:spacing w:after="120"/>
      </w:pPr>
      <w:r w:rsidRPr="0061215B">
        <w:rPr>
          <w:color w:val="000000"/>
        </w:rPr>
        <w:t>05/15/20-</w:t>
      </w:r>
      <w:r w:rsidR="0052292B" w:rsidRPr="0061215B">
        <w:rPr>
          <w:color w:val="000000"/>
        </w:rPr>
        <w:t>05</w:t>
      </w:r>
      <w:r w:rsidRPr="0061215B">
        <w:rPr>
          <w:color w:val="000000"/>
        </w:rPr>
        <w:t>/31/2</w:t>
      </w:r>
      <w:r w:rsidR="0052292B" w:rsidRPr="0061215B">
        <w:rPr>
          <w:color w:val="000000"/>
        </w:rPr>
        <w:t>2</w:t>
      </w:r>
      <w:r w:rsidR="007C4409">
        <w:rPr>
          <w:color w:val="000000"/>
        </w:rPr>
        <w:t xml:space="preserve"> (12/31/22 NCE)</w:t>
      </w:r>
      <w:r w:rsidRPr="0061215B">
        <w:rPr>
          <w:color w:val="000000"/>
        </w:rPr>
        <w:t>, Boettcher COVID Innovation Fund, “</w:t>
      </w:r>
      <w:r w:rsidRPr="0061215B">
        <w:t xml:space="preserve">Understanding COVID-19 incidence, risk factors, </w:t>
      </w:r>
      <w:r w:rsidRPr="00EF5B3B">
        <w:t>humoral and cellular immune response in health care workers,” PI, TDC $250,000</w:t>
      </w:r>
    </w:p>
    <w:p w14:paraId="2EFEC9D9" w14:textId="044EEA7F" w:rsidR="0014485D" w:rsidRPr="00EF5B3B" w:rsidRDefault="0014485D" w:rsidP="0014485D">
      <w:pPr>
        <w:spacing w:after="120"/>
      </w:pPr>
      <w:r w:rsidRPr="00EF5B3B">
        <w:t>09/01/20-12/31/22, Sanford Children’s Genomic Medicine Consortium, “Clinical Application of Whole Genome Sequencing in Patients with Primary Immunodeficiency Diseases,” PI, TDC $250,000</w:t>
      </w:r>
    </w:p>
    <w:p w14:paraId="32DD4E68" w14:textId="7A18DB2B" w:rsidR="0012137D" w:rsidRPr="00EF5B3B" w:rsidRDefault="0012137D" w:rsidP="00763189">
      <w:pPr>
        <w:spacing w:after="120"/>
        <w:rPr>
          <w:color w:val="201F1E"/>
          <w:shd w:val="clear" w:color="auto" w:fill="FFFFFF"/>
        </w:rPr>
      </w:pPr>
      <w:r w:rsidRPr="00EF5B3B">
        <w:t>09/01/20-08/31/22</w:t>
      </w:r>
      <w:r w:rsidR="007C4409">
        <w:t xml:space="preserve"> (08/31/23 NCE)</w:t>
      </w:r>
      <w:r w:rsidRPr="00EF5B3B">
        <w:t xml:space="preserve">, </w:t>
      </w:r>
      <w:r w:rsidR="00EF5B3B" w:rsidRPr="00EF5B3B">
        <w:t xml:space="preserve">Lupus Research Alliance, </w:t>
      </w:r>
      <w:r w:rsidRPr="00EF5B3B">
        <w:t>Lupus Innovation Awa</w:t>
      </w:r>
      <w:r w:rsidR="00EF5B3B" w:rsidRPr="00EF5B3B">
        <w:t>rd</w:t>
      </w:r>
      <w:r w:rsidR="0014485D" w:rsidRPr="00EF5B3B">
        <w:t xml:space="preserve">, </w:t>
      </w:r>
      <w:r w:rsidRPr="00EF5B3B">
        <w:t>“</w:t>
      </w:r>
      <w:r w:rsidRPr="00EF5B3B">
        <w:rPr>
          <w:color w:val="201F1E"/>
          <w:shd w:val="clear" w:color="auto" w:fill="FFFFFF"/>
        </w:rPr>
        <w:t>Multiplexed single-cell imaging in</w:t>
      </w:r>
      <w:r w:rsidR="002A7240" w:rsidRPr="00EF5B3B">
        <w:rPr>
          <w:color w:val="201F1E"/>
          <w:shd w:val="clear" w:color="auto" w:fill="FFFFFF"/>
        </w:rPr>
        <w:t xml:space="preserve"> </w:t>
      </w:r>
      <w:r w:rsidRPr="00EF5B3B">
        <w:rPr>
          <w:color w:val="201F1E"/>
          <w:shd w:val="clear" w:color="auto" w:fill="FFFFFF"/>
        </w:rPr>
        <w:t>pediatric </w:t>
      </w:r>
      <w:r w:rsidRPr="00EF5B3B">
        <w:rPr>
          <w:color w:val="201F1E"/>
          <w:bdr w:val="none" w:sz="0" w:space="0" w:color="auto" w:frame="1"/>
          <w:shd w:val="clear" w:color="auto" w:fill="FFFFFF"/>
        </w:rPr>
        <w:t>lupus</w:t>
      </w:r>
      <w:r w:rsidRPr="00EF5B3B">
        <w:rPr>
          <w:color w:val="201F1E"/>
          <w:shd w:val="clear" w:color="auto" w:fill="FFFFFF"/>
        </w:rPr>
        <w:t> nephritis</w:t>
      </w:r>
      <w:r w:rsidR="0014485D" w:rsidRPr="00EF5B3B">
        <w:rPr>
          <w:color w:val="201F1E"/>
          <w:shd w:val="clear" w:color="auto" w:fill="FFFFFF"/>
        </w:rPr>
        <w:t>,</w:t>
      </w:r>
      <w:r w:rsidRPr="00EF5B3B">
        <w:rPr>
          <w:color w:val="201F1E"/>
          <w:shd w:val="clear" w:color="auto" w:fill="FFFFFF"/>
        </w:rPr>
        <w:t>”</w:t>
      </w:r>
      <w:r w:rsidR="0014485D" w:rsidRPr="00EF5B3B">
        <w:rPr>
          <w:color w:val="201F1E"/>
          <w:shd w:val="clear" w:color="auto" w:fill="FFFFFF"/>
        </w:rPr>
        <w:t xml:space="preserve"> PI, TDC $250,000</w:t>
      </w:r>
    </w:p>
    <w:p w14:paraId="36AB151D" w14:textId="7BC5C697" w:rsidR="00EF5B3B" w:rsidRDefault="00EF5B3B" w:rsidP="00763189">
      <w:pPr>
        <w:spacing w:after="120"/>
        <w:rPr>
          <w:color w:val="201F1E"/>
          <w:shd w:val="clear" w:color="auto" w:fill="FFFFFF"/>
        </w:rPr>
      </w:pPr>
      <w:r w:rsidRPr="00EF5B3B">
        <w:t xml:space="preserve">11/01/21-10/31/22, Lupus Research Alliance, Lupus Innovation Award, </w:t>
      </w:r>
      <w:r w:rsidRPr="00EF5B3B">
        <w:rPr>
          <w:color w:val="201F1E"/>
          <w:shd w:val="clear" w:color="auto" w:fill="FFFFFF"/>
        </w:rPr>
        <w:t>Administrative Supplements to Promote Diversity in Lupus Research,</w:t>
      </w:r>
      <w:r w:rsidRPr="00EF5B3B">
        <w:t xml:space="preserve"> “</w:t>
      </w:r>
      <w:r w:rsidRPr="00EF5B3B">
        <w:rPr>
          <w:color w:val="201F1E"/>
          <w:shd w:val="clear" w:color="auto" w:fill="FFFFFF"/>
        </w:rPr>
        <w:t>Multiplexed single-cell imaging in pediatric </w:t>
      </w:r>
      <w:r w:rsidRPr="00EF5B3B">
        <w:rPr>
          <w:color w:val="201F1E"/>
          <w:bdr w:val="none" w:sz="0" w:space="0" w:color="auto" w:frame="1"/>
          <w:shd w:val="clear" w:color="auto" w:fill="FFFFFF"/>
        </w:rPr>
        <w:t>lupus</w:t>
      </w:r>
      <w:r w:rsidRPr="00EF5B3B">
        <w:rPr>
          <w:color w:val="201F1E"/>
          <w:shd w:val="clear" w:color="auto" w:fill="FFFFFF"/>
        </w:rPr>
        <w:t> nephritis,” PI, TDC $30,000</w:t>
      </w:r>
    </w:p>
    <w:p w14:paraId="6D608B3C" w14:textId="36EB4CF1" w:rsidR="00763189" w:rsidRDefault="00763189" w:rsidP="00B138A1">
      <w:pPr>
        <w:pStyle w:val="Default"/>
        <w:spacing w:after="120"/>
        <w:rPr>
          <w:rFonts w:ascii="Times New Roman" w:hAnsi="Times New Roman" w:cs="Times New Roman"/>
        </w:rPr>
      </w:pPr>
      <w:r w:rsidRPr="005166EF">
        <w:rPr>
          <w:rFonts w:ascii="Times New Roman" w:hAnsi="Times New Roman" w:cs="Times New Roman"/>
          <w:color w:val="201F1E"/>
          <w:shd w:val="clear" w:color="auto" w:fill="FFFFFF"/>
        </w:rPr>
        <w:t xml:space="preserve">06/02/22-05/31/26, </w:t>
      </w:r>
      <w:r w:rsidRPr="005166EF">
        <w:rPr>
          <w:rFonts w:ascii="Times New Roman" w:hAnsi="Times New Roman" w:cs="Times New Roman"/>
        </w:rPr>
        <w:t>NIH National Institute of Allergy and Infectious Disease (NIAID), R01, “SARS-CoV-2 vaccine responses in children with genetic or acquired B cell deficiencies</w:t>
      </w:r>
      <w:r w:rsidR="005166EF" w:rsidRPr="005166EF">
        <w:rPr>
          <w:rFonts w:ascii="Times New Roman" w:hAnsi="Times New Roman" w:cs="Times New Roman"/>
        </w:rPr>
        <w:t>,” PI, TDC $399,910</w:t>
      </w:r>
    </w:p>
    <w:p w14:paraId="688FC213" w14:textId="4E1E2055" w:rsidR="005748B3" w:rsidRPr="000F2D48" w:rsidRDefault="00B138A1" w:rsidP="0014485D">
      <w:pPr>
        <w:spacing w:after="120"/>
      </w:pPr>
      <w:r w:rsidRPr="000F2D48">
        <w:rPr>
          <w:color w:val="000000"/>
        </w:rPr>
        <w:t xml:space="preserve">07/01/2022 – 06/30/2027, NIH National Institute of </w:t>
      </w:r>
      <w:r w:rsidR="000F2D48" w:rsidRPr="000F2D48">
        <w:rPr>
          <w:color w:val="000000"/>
        </w:rPr>
        <w:t>Diabetes and Digestive and Kidney Diseases (NIDDK), U01, “</w:t>
      </w:r>
      <w:r w:rsidRPr="000F2D48">
        <w:rPr>
          <w:color w:val="000000"/>
        </w:rPr>
        <w:t>Spatial Mapping of Proteomic and Transcriptional Signatures in Kidney Disease,</w:t>
      </w:r>
      <w:r w:rsidR="000F2D48" w:rsidRPr="000F2D48">
        <w:rPr>
          <w:color w:val="000000"/>
        </w:rPr>
        <w:t>”</w:t>
      </w:r>
      <w:r w:rsidRPr="000F2D48">
        <w:rPr>
          <w:color w:val="000000"/>
        </w:rPr>
        <w:t xml:space="preserve"> </w:t>
      </w:r>
      <w:r w:rsidR="000F2D48" w:rsidRPr="000F2D48">
        <w:rPr>
          <w:color w:val="000000"/>
        </w:rPr>
        <w:t>Co-</w:t>
      </w:r>
      <w:r w:rsidRPr="000F2D48">
        <w:t xml:space="preserve">PI, TDC </w:t>
      </w:r>
      <w:r w:rsidR="000F2D48" w:rsidRPr="000F2D48">
        <w:t>$555,864</w:t>
      </w:r>
    </w:p>
    <w:p w14:paraId="63C8FA23" w14:textId="218017F8" w:rsidR="00D515BF" w:rsidRPr="00BB2D9A" w:rsidRDefault="008F177F" w:rsidP="00BB2D9A">
      <w:pPr>
        <w:pStyle w:val="CommentText"/>
        <w:tabs>
          <w:tab w:val="left" w:pos="360"/>
        </w:tabs>
        <w:spacing w:before="120"/>
        <w:rPr>
          <w:rFonts w:ascii="Times New Roman" w:hAnsi="Times New Roman" w:cs="Arial"/>
          <w:b/>
          <w:sz w:val="24"/>
          <w:szCs w:val="24"/>
        </w:rPr>
      </w:pPr>
      <w:r w:rsidRPr="004D54D9">
        <w:rPr>
          <w:rFonts w:ascii="Times New Roman" w:hAnsi="Times New Roman" w:cs="Arial"/>
          <w:b/>
          <w:sz w:val="24"/>
          <w:szCs w:val="24"/>
        </w:rPr>
        <w:t>B. Training grants</w:t>
      </w:r>
    </w:p>
    <w:p w14:paraId="20277B2F" w14:textId="4A24550B" w:rsidR="002E4BF8" w:rsidRPr="004D54D9" w:rsidRDefault="002E4BF8" w:rsidP="00BB2D9A">
      <w:pPr>
        <w:pStyle w:val="CommentText"/>
        <w:tabs>
          <w:tab w:val="left" w:pos="360"/>
        </w:tabs>
        <w:spacing w:before="120"/>
        <w:rPr>
          <w:rFonts w:ascii="Times New Roman" w:hAnsi="Times New Roman" w:cs="Arial"/>
          <w:color w:val="000000"/>
          <w:sz w:val="24"/>
          <w:szCs w:val="24"/>
        </w:rPr>
      </w:pPr>
      <w:r w:rsidRPr="004D54D9">
        <w:rPr>
          <w:rFonts w:ascii="Times New Roman" w:hAnsi="Times New Roman" w:cs="Arial"/>
          <w:color w:val="000000"/>
          <w:sz w:val="24"/>
          <w:szCs w:val="24"/>
        </w:rPr>
        <w:t>08/01/2017</w:t>
      </w:r>
      <w:r w:rsidR="00D515BF" w:rsidRPr="004D54D9">
        <w:rPr>
          <w:rFonts w:ascii="Times New Roman" w:hAnsi="Times New Roman" w:cs="Arial"/>
          <w:color w:val="000000"/>
          <w:sz w:val="24"/>
          <w:szCs w:val="24"/>
        </w:rPr>
        <w:t>-07/31/2021, NIH National Institute of Allergy and Infectious Diseases, 5 T32 AI</w:t>
      </w:r>
      <w:r w:rsidRPr="004D54D9">
        <w:rPr>
          <w:rFonts w:ascii="Times New Roman" w:hAnsi="Times New Roman" w:cs="Arial"/>
          <w:color w:val="000000"/>
          <w:sz w:val="24"/>
          <w:szCs w:val="24"/>
        </w:rPr>
        <w:t>007405 “Training Program in Immunology,” PI Raul Torres. TDC $465,991</w:t>
      </w:r>
    </w:p>
    <w:p w14:paraId="02AA53C9" w14:textId="256214D7" w:rsidR="00004BA9" w:rsidRDefault="002E4BF8" w:rsidP="00BB2D9A">
      <w:pPr>
        <w:pStyle w:val="CommentText"/>
        <w:tabs>
          <w:tab w:val="left" w:pos="360"/>
        </w:tabs>
        <w:spacing w:before="120"/>
        <w:rPr>
          <w:rFonts w:ascii="Times New Roman" w:hAnsi="Times New Roman" w:cs="Arial"/>
          <w:sz w:val="24"/>
          <w:szCs w:val="24"/>
        </w:rPr>
      </w:pPr>
      <w:r w:rsidRPr="004D54D9">
        <w:rPr>
          <w:rFonts w:ascii="Times New Roman" w:hAnsi="Times New Roman" w:cs="Arial"/>
          <w:color w:val="000000"/>
          <w:sz w:val="24"/>
          <w:szCs w:val="24"/>
        </w:rPr>
        <w:t xml:space="preserve">08/01/2019-07/31/2022, NIH </w:t>
      </w:r>
      <w:r w:rsidRPr="004D54D9">
        <w:rPr>
          <w:rFonts w:ascii="Times New Roman" w:hAnsi="Times New Roman" w:cs="Arial"/>
          <w:sz w:val="24"/>
          <w:szCs w:val="24"/>
        </w:rPr>
        <w:t xml:space="preserve">National Institute of Arthritis and </w:t>
      </w:r>
      <w:proofErr w:type="spellStart"/>
      <w:r w:rsidRPr="004D54D9">
        <w:rPr>
          <w:rFonts w:ascii="Times New Roman" w:hAnsi="Times New Roman" w:cs="Arial"/>
          <w:sz w:val="24"/>
          <w:szCs w:val="24"/>
        </w:rPr>
        <w:t>Muskuloskeletal</w:t>
      </w:r>
      <w:proofErr w:type="spellEnd"/>
      <w:r w:rsidRPr="004D54D9">
        <w:rPr>
          <w:rFonts w:ascii="Times New Roman" w:hAnsi="Times New Roman" w:cs="Arial"/>
          <w:sz w:val="24"/>
          <w:szCs w:val="24"/>
        </w:rPr>
        <w:t xml:space="preserve"> and Skin Diseases, 5 T32AR007534, “Research Training in Rheumatology,” PI V. Michael </w:t>
      </w:r>
      <w:proofErr w:type="spellStart"/>
      <w:r w:rsidRPr="004D54D9">
        <w:rPr>
          <w:rFonts w:ascii="Times New Roman" w:hAnsi="Times New Roman" w:cs="Arial"/>
          <w:sz w:val="24"/>
          <w:szCs w:val="24"/>
        </w:rPr>
        <w:t>Holers</w:t>
      </w:r>
      <w:proofErr w:type="spellEnd"/>
      <w:r w:rsidRPr="004D54D9">
        <w:rPr>
          <w:rFonts w:ascii="Times New Roman" w:hAnsi="Times New Roman" w:cs="Arial"/>
          <w:sz w:val="24"/>
          <w:szCs w:val="24"/>
        </w:rPr>
        <w:t>. TDC $311,477</w:t>
      </w:r>
    </w:p>
    <w:p w14:paraId="053ED671" w14:textId="06C0B2AB" w:rsidR="00100DB2" w:rsidRPr="004D54D9" w:rsidRDefault="00100DB2" w:rsidP="00BB2D9A">
      <w:pPr>
        <w:pStyle w:val="CommentText"/>
        <w:tabs>
          <w:tab w:val="left" w:pos="360"/>
        </w:tabs>
        <w:spacing w:before="120"/>
        <w:rPr>
          <w:rFonts w:ascii="Times New Roman" w:hAnsi="Times New Roman" w:cs="Arial"/>
          <w:b/>
          <w:color w:val="000000"/>
          <w:sz w:val="24"/>
          <w:szCs w:val="24"/>
        </w:rPr>
      </w:pPr>
      <w:r w:rsidRPr="004D54D9">
        <w:rPr>
          <w:rFonts w:ascii="Times New Roman" w:hAnsi="Times New Roman" w:cs="Arial"/>
          <w:b/>
          <w:color w:val="000000"/>
          <w:sz w:val="24"/>
          <w:szCs w:val="24"/>
        </w:rPr>
        <w:t>C. Pending research support</w:t>
      </w:r>
    </w:p>
    <w:p w14:paraId="6253578D" w14:textId="32529670" w:rsidR="0023198F" w:rsidRDefault="00786762" w:rsidP="00BB2D9A">
      <w:pPr>
        <w:pStyle w:val="CommentText"/>
        <w:tabs>
          <w:tab w:val="left" w:pos="360"/>
        </w:tabs>
        <w:spacing w:before="120"/>
        <w:rPr>
          <w:rFonts w:ascii="Times New Roman" w:hAnsi="Times New Roman" w:cs="Arial"/>
          <w:color w:val="000000"/>
          <w:sz w:val="24"/>
          <w:szCs w:val="24"/>
        </w:rPr>
      </w:pPr>
      <w:r w:rsidRPr="004D54D9">
        <w:rPr>
          <w:rFonts w:ascii="Times New Roman" w:hAnsi="Times New Roman" w:cs="Arial"/>
          <w:color w:val="000000"/>
          <w:sz w:val="24"/>
          <w:szCs w:val="24"/>
        </w:rPr>
        <w:lastRenderedPageBreak/>
        <w:t xml:space="preserve">NIH </w:t>
      </w:r>
      <w:r>
        <w:rPr>
          <w:rFonts w:ascii="Times New Roman" w:hAnsi="Times New Roman" w:cs="Arial"/>
          <w:color w:val="000000"/>
          <w:sz w:val="24"/>
          <w:szCs w:val="24"/>
        </w:rPr>
        <w:t>NOSI Molecular and Genetic Characterization of Inborn Errors of Immunity</w:t>
      </w:r>
      <w:r w:rsidRPr="004D54D9">
        <w:rPr>
          <w:rFonts w:ascii="Times New Roman" w:hAnsi="Times New Roman" w:cs="Arial"/>
          <w:color w:val="000000"/>
          <w:sz w:val="24"/>
          <w:szCs w:val="24"/>
        </w:rPr>
        <w:t>, R</w:t>
      </w:r>
      <w:r>
        <w:rPr>
          <w:rFonts w:ascii="Times New Roman" w:hAnsi="Times New Roman" w:cs="Arial"/>
          <w:color w:val="000000"/>
          <w:sz w:val="24"/>
          <w:szCs w:val="24"/>
        </w:rPr>
        <w:t>01</w:t>
      </w:r>
      <w:r w:rsidRPr="004D54D9">
        <w:rPr>
          <w:rFonts w:ascii="Times New Roman" w:hAnsi="Times New Roman" w:cs="Arial"/>
          <w:color w:val="000000"/>
          <w:sz w:val="24"/>
          <w:szCs w:val="24"/>
        </w:rPr>
        <w:t xml:space="preserve"> submitted </w:t>
      </w:r>
      <w:r>
        <w:rPr>
          <w:rFonts w:ascii="Times New Roman" w:hAnsi="Times New Roman" w:cs="Arial"/>
          <w:color w:val="000000"/>
          <w:sz w:val="24"/>
          <w:szCs w:val="24"/>
        </w:rPr>
        <w:t>Feb 2022</w:t>
      </w:r>
      <w:r w:rsidRPr="004D54D9">
        <w:rPr>
          <w:rFonts w:ascii="Times New Roman" w:hAnsi="Times New Roman" w:cs="Arial"/>
          <w:color w:val="000000"/>
          <w:sz w:val="24"/>
          <w:szCs w:val="24"/>
        </w:rPr>
        <w:t>, PI, TDC $</w:t>
      </w:r>
      <w:r>
        <w:rPr>
          <w:rFonts w:ascii="Times New Roman" w:hAnsi="Times New Roman" w:cs="Arial"/>
          <w:color w:val="000000"/>
          <w:sz w:val="24"/>
          <w:szCs w:val="24"/>
        </w:rPr>
        <w:t>50</w:t>
      </w:r>
      <w:r w:rsidRPr="004D54D9">
        <w:rPr>
          <w:rFonts w:ascii="Times New Roman" w:hAnsi="Times New Roman" w:cs="Arial"/>
          <w:color w:val="000000"/>
          <w:sz w:val="24"/>
          <w:szCs w:val="24"/>
        </w:rPr>
        <w:t>0,000</w:t>
      </w:r>
      <w:r>
        <w:rPr>
          <w:rFonts w:ascii="Times New Roman" w:hAnsi="Times New Roman" w:cs="Arial"/>
          <w:color w:val="000000"/>
          <w:sz w:val="24"/>
          <w:szCs w:val="24"/>
        </w:rPr>
        <w:t>/year for 5 years</w:t>
      </w:r>
    </w:p>
    <w:p w14:paraId="6092DE31" w14:textId="4801D641" w:rsidR="00C70A61" w:rsidRPr="004D54D9" w:rsidRDefault="00100DB2" w:rsidP="00BB2D9A">
      <w:pPr>
        <w:pStyle w:val="CommentText"/>
        <w:tabs>
          <w:tab w:val="left" w:pos="360"/>
        </w:tabs>
        <w:spacing w:before="120"/>
        <w:rPr>
          <w:rFonts w:ascii="Times New Roman" w:hAnsi="Times New Roman" w:cs="Arial"/>
          <w:b/>
          <w:color w:val="000000"/>
          <w:sz w:val="24"/>
          <w:szCs w:val="24"/>
        </w:rPr>
      </w:pPr>
      <w:r w:rsidRPr="004D54D9">
        <w:rPr>
          <w:rFonts w:ascii="Times New Roman" w:hAnsi="Times New Roman" w:cs="Arial"/>
          <w:b/>
          <w:color w:val="000000"/>
          <w:sz w:val="24"/>
          <w:szCs w:val="24"/>
        </w:rPr>
        <w:t>D. Previous research support</w:t>
      </w:r>
    </w:p>
    <w:p w14:paraId="01A721C1" w14:textId="72B17393" w:rsidR="00C70A61" w:rsidRPr="00BB2D9A" w:rsidRDefault="00C70A61" w:rsidP="00BB2D9A">
      <w:pPr>
        <w:pStyle w:val="BodyText"/>
        <w:tabs>
          <w:tab w:val="left" w:pos="7942"/>
        </w:tabs>
        <w:kinsoku w:val="0"/>
        <w:overflowPunct w:val="0"/>
        <w:spacing w:before="120"/>
        <w:ind w:left="0" w:right="715"/>
      </w:pPr>
      <w:r w:rsidRPr="004D54D9">
        <w:rPr>
          <w:bCs/>
        </w:rPr>
        <w:t>07/01/2012-06/30/2015, Pediatric</w:t>
      </w:r>
      <w:r w:rsidRPr="004D54D9">
        <w:rPr>
          <w:bCs/>
          <w:spacing w:val="-5"/>
        </w:rPr>
        <w:t xml:space="preserve"> </w:t>
      </w:r>
      <w:r w:rsidRPr="004D54D9">
        <w:rPr>
          <w:bCs/>
        </w:rPr>
        <w:t>Scientist</w:t>
      </w:r>
      <w:r w:rsidRPr="004D54D9">
        <w:rPr>
          <w:bCs/>
          <w:spacing w:val="-5"/>
        </w:rPr>
        <w:t xml:space="preserve"> </w:t>
      </w:r>
      <w:r w:rsidRPr="004D54D9">
        <w:rPr>
          <w:bCs/>
        </w:rPr>
        <w:t>Development</w:t>
      </w:r>
      <w:r w:rsidRPr="004D54D9">
        <w:rPr>
          <w:bCs/>
          <w:spacing w:val="-4"/>
        </w:rPr>
        <w:t xml:space="preserve"> </w:t>
      </w:r>
      <w:r w:rsidRPr="004D54D9">
        <w:rPr>
          <w:bCs/>
        </w:rPr>
        <w:t>Program,</w:t>
      </w:r>
      <w:r w:rsidRPr="004D54D9">
        <w:rPr>
          <w:bCs/>
          <w:spacing w:val="-5"/>
        </w:rPr>
        <w:t xml:space="preserve"> </w:t>
      </w:r>
      <w:r w:rsidR="00147C91" w:rsidRPr="004D54D9">
        <w:rPr>
          <w:bCs/>
        </w:rPr>
        <w:t xml:space="preserve">NIH </w:t>
      </w:r>
      <w:r w:rsidR="005E2B1E" w:rsidRPr="004D54D9">
        <w:rPr>
          <w:bCs/>
        </w:rPr>
        <w:t>Eunice Kennedy Shriver National Institute of Child Health and Human Development,</w:t>
      </w:r>
      <w:r w:rsidRPr="004D54D9">
        <w:rPr>
          <w:bCs/>
          <w:spacing w:val="-5"/>
        </w:rPr>
        <w:t xml:space="preserve"> </w:t>
      </w:r>
      <w:r w:rsidRPr="004D54D9">
        <w:rPr>
          <w:bCs/>
        </w:rPr>
        <w:t>K12</w:t>
      </w:r>
      <w:r w:rsidR="005E2B1E" w:rsidRPr="004D54D9">
        <w:rPr>
          <w:bCs/>
        </w:rPr>
        <w:t>,</w:t>
      </w:r>
      <w:r w:rsidRPr="004D54D9">
        <w:rPr>
          <w:spacing w:val="-3"/>
        </w:rPr>
        <w:t xml:space="preserve"> “</w:t>
      </w:r>
      <w:r w:rsidRPr="004D54D9">
        <w:t>Study</w:t>
      </w:r>
      <w:r w:rsidRPr="004D54D9">
        <w:rPr>
          <w:spacing w:val="-6"/>
        </w:rPr>
        <w:t xml:space="preserve"> </w:t>
      </w:r>
      <w:r w:rsidRPr="004D54D9">
        <w:t>of</w:t>
      </w:r>
      <w:r w:rsidRPr="004D54D9">
        <w:rPr>
          <w:spacing w:val="-5"/>
        </w:rPr>
        <w:t xml:space="preserve"> </w:t>
      </w:r>
      <w:r w:rsidRPr="004D54D9">
        <w:t>Toll-like-Receptor</w:t>
      </w:r>
      <w:r w:rsidRPr="004D54D9">
        <w:rPr>
          <w:spacing w:val="-5"/>
        </w:rPr>
        <w:t xml:space="preserve"> </w:t>
      </w:r>
      <w:r w:rsidRPr="004D54D9">
        <w:t>activation</w:t>
      </w:r>
      <w:r w:rsidRPr="004D54D9">
        <w:rPr>
          <w:spacing w:val="-5"/>
        </w:rPr>
        <w:t xml:space="preserve"> </w:t>
      </w:r>
      <w:r w:rsidRPr="004D54D9">
        <w:t>via</w:t>
      </w:r>
      <w:r w:rsidRPr="004D54D9">
        <w:rPr>
          <w:spacing w:val="-5"/>
        </w:rPr>
        <w:t xml:space="preserve"> </w:t>
      </w:r>
      <w:r w:rsidRPr="004D54D9">
        <w:t>single</w:t>
      </w:r>
      <w:r w:rsidRPr="004D54D9">
        <w:rPr>
          <w:spacing w:val="-5"/>
        </w:rPr>
        <w:t xml:space="preserve"> </w:t>
      </w:r>
      <w:r w:rsidRPr="004D54D9">
        <w:t>cell-signal</w:t>
      </w:r>
      <w:r w:rsidRPr="004D54D9">
        <w:rPr>
          <w:spacing w:val="-5"/>
        </w:rPr>
        <w:t xml:space="preserve"> </w:t>
      </w:r>
      <w:r w:rsidRPr="004D54D9">
        <w:t>profiling</w:t>
      </w:r>
      <w:r w:rsidRPr="004D54D9">
        <w:rPr>
          <w:spacing w:val="-6"/>
        </w:rPr>
        <w:t xml:space="preserve"> </w:t>
      </w:r>
      <w:r w:rsidRPr="004D54D9">
        <w:t>using</w:t>
      </w:r>
      <w:r w:rsidRPr="004D54D9">
        <w:rPr>
          <w:spacing w:val="-5"/>
        </w:rPr>
        <w:t xml:space="preserve"> </w:t>
      </w:r>
      <w:r w:rsidRPr="004D54D9">
        <w:t>mass</w:t>
      </w:r>
      <w:r w:rsidRPr="004D54D9">
        <w:rPr>
          <w:spacing w:val="-5"/>
        </w:rPr>
        <w:t xml:space="preserve"> </w:t>
      </w:r>
      <w:r w:rsidRPr="004D54D9">
        <w:t>cytometry,” PI, TDC $350,000</w:t>
      </w:r>
    </w:p>
    <w:p w14:paraId="5CF326A8" w14:textId="1CABCBFC" w:rsidR="00901F36" w:rsidRPr="00BB2D9A" w:rsidRDefault="00901F36" w:rsidP="00BB2D9A">
      <w:pPr>
        <w:pStyle w:val="Default"/>
        <w:tabs>
          <w:tab w:val="left" w:pos="360"/>
        </w:tabs>
        <w:spacing w:before="120"/>
        <w:rPr>
          <w:rFonts w:ascii="Times New Roman" w:hAnsi="Times New Roman" w:cs="Times New Roman"/>
          <w:bCs/>
          <w:iCs/>
          <w:color w:val="auto"/>
        </w:rPr>
      </w:pPr>
      <w:r w:rsidRPr="004D54D9">
        <w:rPr>
          <w:rFonts w:ascii="Times New Roman" w:hAnsi="Times New Roman" w:cs="Times New Roman"/>
          <w:bCs/>
        </w:rPr>
        <w:t>07/01/2014-06/30/2015, Stanford Child Health Research Institute</w:t>
      </w:r>
      <w:r w:rsidRPr="004D54D9">
        <w:rPr>
          <w:rFonts w:ascii="Times New Roman" w:hAnsi="Times New Roman" w:cs="Times New Roman"/>
          <w:bCs/>
          <w:iCs/>
          <w:color w:val="auto"/>
        </w:rPr>
        <w:t>, “</w:t>
      </w:r>
      <w:r w:rsidRPr="004D54D9">
        <w:rPr>
          <w:rFonts w:ascii="Times New Roman" w:hAnsi="Times New Roman" w:cs="Times New Roman"/>
          <w:iCs/>
        </w:rPr>
        <w:t>Pediatric Systemic Lupus Erythematosus: Understanding Disease Heterogeneity at the Single-Cell level,” PI, TDC $35,000</w:t>
      </w:r>
    </w:p>
    <w:p w14:paraId="5901B32B" w14:textId="194F0ADA" w:rsidR="00C70A61" w:rsidRDefault="005807E3" w:rsidP="00BB2D9A">
      <w:pPr>
        <w:pStyle w:val="CommentText"/>
        <w:tabs>
          <w:tab w:val="left" w:pos="360"/>
        </w:tabs>
        <w:spacing w:before="120"/>
        <w:rPr>
          <w:rFonts w:ascii="Times New Roman" w:hAnsi="Times New Roman"/>
          <w:sz w:val="24"/>
          <w:szCs w:val="24"/>
        </w:rPr>
      </w:pPr>
      <w:r w:rsidRPr="004D54D9">
        <w:rPr>
          <w:rFonts w:ascii="Times New Roman" w:hAnsi="Times New Roman"/>
          <w:bCs/>
          <w:sz w:val="24"/>
          <w:szCs w:val="24"/>
        </w:rPr>
        <w:t xml:space="preserve">07/01/2014-06/30/2015, </w:t>
      </w:r>
      <w:r w:rsidR="00C70A61" w:rsidRPr="004D54D9">
        <w:rPr>
          <w:rFonts w:ascii="Times New Roman" w:hAnsi="Times New Roman"/>
          <w:bCs/>
          <w:sz w:val="24"/>
          <w:szCs w:val="24"/>
        </w:rPr>
        <w:t xml:space="preserve">Stanford Institute for Immunity, Transplantation and Infection Young Investigator Award, </w:t>
      </w:r>
      <w:r w:rsidRPr="004D54D9">
        <w:rPr>
          <w:rFonts w:ascii="Times New Roman" w:hAnsi="Times New Roman"/>
          <w:sz w:val="24"/>
          <w:szCs w:val="24"/>
        </w:rPr>
        <w:t>“</w:t>
      </w:r>
      <w:r w:rsidR="00C70A61" w:rsidRPr="004D54D9">
        <w:rPr>
          <w:rFonts w:ascii="Times New Roman" w:hAnsi="Times New Roman"/>
          <w:sz w:val="24"/>
          <w:szCs w:val="24"/>
        </w:rPr>
        <w:t>Understanding Systemic Lupus Erythematosus (SLE) disease</w:t>
      </w:r>
      <w:r w:rsidR="00C70A61" w:rsidRPr="004D54D9">
        <w:rPr>
          <w:sz w:val="24"/>
          <w:szCs w:val="24"/>
        </w:rPr>
        <w:t xml:space="preserve"> </w:t>
      </w:r>
      <w:r w:rsidR="00C70A61" w:rsidRPr="004D54D9">
        <w:rPr>
          <w:rFonts w:ascii="Times New Roman" w:hAnsi="Times New Roman"/>
          <w:sz w:val="24"/>
          <w:szCs w:val="24"/>
        </w:rPr>
        <w:t>heterogeneity at the single-cell level via mass cytometry</w:t>
      </w:r>
      <w:r w:rsidRPr="004D54D9">
        <w:rPr>
          <w:rFonts w:ascii="Times New Roman" w:hAnsi="Times New Roman"/>
          <w:sz w:val="24"/>
          <w:szCs w:val="24"/>
        </w:rPr>
        <w:t>,” PI, TDC $25,000</w:t>
      </w:r>
    </w:p>
    <w:p w14:paraId="08600459" w14:textId="41825490" w:rsidR="00E749E3" w:rsidRPr="00E749E3" w:rsidRDefault="00E749E3" w:rsidP="00E749E3">
      <w:pPr>
        <w:spacing w:before="120"/>
        <w:rPr>
          <w:rFonts w:cs="Arial"/>
        </w:rPr>
      </w:pPr>
      <w:r w:rsidRPr="004D54D9">
        <w:rPr>
          <w:rFonts w:cs="Arial"/>
        </w:rPr>
        <w:t>07/01/16 – 06/30/19, Webb-Waring Investigator Award Boettcher Foundation, “The Immunomodulatory role of Exosomes in Pediatric SLE Pathogenesis,” PI, TDC $270,000</w:t>
      </w:r>
    </w:p>
    <w:p w14:paraId="777BDFF9" w14:textId="3FF2F8E5" w:rsidR="00E749E3" w:rsidRPr="004D54D9" w:rsidRDefault="00B075F6" w:rsidP="00BB2D9A">
      <w:pPr>
        <w:pStyle w:val="CommentText"/>
        <w:tabs>
          <w:tab w:val="left" w:pos="360"/>
        </w:tabs>
        <w:spacing w:before="120"/>
        <w:rPr>
          <w:rFonts w:ascii="Times New Roman" w:hAnsi="Times New Roman" w:cs="Arial"/>
          <w:sz w:val="24"/>
          <w:szCs w:val="24"/>
        </w:rPr>
      </w:pPr>
      <w:r w:rsidRPr="004D54D9">
        <w:rPr>
          <w:rFonts w:ascii="Times New Roman" w:hAnsi="Times New Roman" w:cs="Arial"/>
          <w:color w:val="000000"/>
          <w:sz w:val="24"/>
          <w:szCs w:val="24"/>
        </w:rPr>
        <w:t xml:space="preserve">09/01/16-07/31/19, NIH </w:t>
      </w:r>
      <w:r w:rsidR="00770077" w:rsidRPr="004D54D9">
        <w:rPr>
          <w:rFonts w:ascii="Times New Roman" w:hAnsi="Times New Roman" w:cs="Arial"/>
          <w:color w:val="000000"/>
          <w:sz w:val="24"/>
          <w:szCs w:val="24"/>
        </w:rPr>
        <w:t>N</w:t>
      </w:r>
      <w:r w:rsidRPr="004D54D9">
        <w:rPr>
          <w:rFonts w:ascii="Times New Roman" w:hAnsi="Times New Roman" w:cs="Arial"/>
          <w:color w:val="000000"/>
          <w:sz w:val="24"/>
          <w:szCs w:val="24"/>
        </w:rPr>
        <w:t xml:space="preserve">ational </w:t>
      </w:r>
      <w:r w:rsidR="00770077" w:rsidRPr="004D54D9">
        <w:rPr>
          <w:rFonts w:ascii="Times New Roman" w:hAnsi="Times New Roman" w:cs="Arial"/>
          <w:color w:val="000000"/>
          <w:sz w:val="24"/>
          <w:szCs w:val="24"/>
        </w:rPr>
        <w:t>I</w:t>
      </w:r>
      <w:r w:rsidRPr="004D54D9">
        <w:rPr>
          <w:rFonts w:ascii="Times New Roman" w:hAnsi="Times New Roman" w:cs="Arial"/>
          <w:color w:val="000000"/>
          <w:sz w:val="24"/>
          <w:szCs w:val="24"/>
        </w:rPr>
        <w:t xml:space="preserve">nstitute of </w:t>
      </w:r>
      <w:r w:rsidR="00770077" w:rsidRPr="004D54D9">
        <w:rPr>
          <w:rFonts w:ascii="Times New Roman" w:hAnsi="Times New Roman" w:cs="Arial"/>
          <w:color w:val="000000"/>
          <w:sz w:val="24"/>
          <w:szCs w:val="24"/>
        </w:rPr>
        <w:t>D</w:t>
      </w:r>
      <w:r w:rsidRPr="004D54D9">
        <w:rPr>
          <w:rFonts w:ascii="Times New Roman" w:hAnsi="Times New Roman" w:cs="Arial"/>
          <w:color w:val="000000"/>
          <w:sz w:val="24"/>
          <w:szCs w:val="24"/>
        </w:rPr>
        <w:t xml:space="preserve">iabetes and </w:t>
      </w:r>
      <w:r w:rsidR="00770077" w:rsidRPr="004D54D9">
        <w:rPr>
          <w:rFonts w:ascii="Times New Roman" w:hAnsi="Times New Roman" w:cs="Arial"/>
          <w:color w:val="000000"/>
          <w:sz w:val="24"/>
          <w:szCs w:val="24"/>
        </w:rPr>
        <w:t>D</w:t>
      </w:r>
      <w:r w:rsidRPr="004D54D9">
        <w:rPr>
          <w:rFonts w:ascii="Times New Roman" w:hAnsi="Times New Roman" w:cs="Arial"/>
          <w:color w:val="000000"/>
          <w:sz w:val="24"/>
          <w:szCs w:val="24"/>
        </w:rPr>
        <w:t xml:space="preserve">igestive </w:t>
      </w:r>
      <w:r w:rsidR="00770077" w:rsidRPr="004D54D9">
        <w:rPr>
          <w:rFonts w:ascii="Times New Roman" w:hAnsi="Times New Roman" w:cs="Arial"/>
          <w:color w:val="000000"/>
          <w:sz w:val="24"/>
          <w:szCs w:val="24"/>
        </w:rPr>
        <w:t>K</w:t>
      </w:r>
      <w:r w:rsidRPr="004D54D9">
        <w:rPr>
          <w:rFonts w:ascii="Times New Roman" w:hAnsi="Times New Roman" w:cs="Arial"/>
          <w:color w:val="000000"/>
          <w:sz w:val="24"/>
          <w:szCs w:val="24"/>
        </w:rPr>
        <w:t xml:space="preserve">idney Diseases, 1 DP3 DK110845, </w:t>
      </w:r>
      <w:r w:rsidR="00770077" w:rsidRPr="004D54D9">
        <w:rPr>
          <w:rFonts w:ascii="Times New Roman" w:hAnsi="Times New Roman" w:cs="Arial"/>
          <w:color w:val="000000"/>
          <w:sz w:val="24"/>
          <w:szCs w:val="24"/>
        </w:rPr>
        <w:t>“</w:t>
      </w:r>
      <w:r w:rsidR="00770077" w:rsidRPr="004D54D9">
        <w:rPr>
          <w:rFonts w:ascii="Times New Roman" w:hAnsi="Times New Roman" w:cs="Arial"/>
          <w:sz w:val="24"/>
          <w:szCs w:val="24"/>
        </w:rPr>
        <w:t>Insulin Specific T and B cells in Type 1 Diabetes</w:t>
      </w:r>
      <w:r w:rsidRPr="004D54D9">
        <w:rPr>
          <w:rFonts w:ascii="Times New Roman" w:hAnsi="Times New Roman" w:cs="Arial"/>
          <w:sz w:val="24"/>
          <w:szCs w:val="24"/>
        </w:rPr>
        <w:t>,</w:t>
      </w:r>
      <w:r w:rsidR="00770077" w:rsidRPr="004D54D9">
        <w:rPr>
          <w:rFonts w:ascii="Times New Roman" w:hAnsi="Times New Roman" w:cs="Arial"/>
          <w:sz w:val="24"/>
          <w:szCs w:val="24"/>
        </w:rPr>
        <w:t>”</w:t>
      </w:r>
      <w:r w:rsidRPr="004D54D9">
        <w:rPr>
          <w:rFonts w:ascii="Times New Roman" w:hAnsi="Times New Roman" w:cs="Arial"/>
          <w:sz w:val="24"/>
          <w:szCs w:val="24"/>
        </w:rPr>
        <w:t xml:space="preserve"> Co-I</w:t>
      </w:r>
      <w:r w:rsidR="005807E3" w:rsidRPr="004D54D9">
        <w:rPr>
          <w:rFonts w:ascii="Times New Roman" w:hAnsi="Times New Roman" w:cs="Arial"/>
          <w:sz w:val="24"/>
          <w:szCs w:val="24"/>
        </w:rPr>
        <w:t>, TDC</w:t>
      </w:r>
      <w:r w:rsidR="009D69F9" w:rsidRPr="004D54D9">
        <w:rPr>
          <w:rFonts w:ascii="Times New Roman" w:hAnsi="Times New Roman" w:cs="Arial"/>
          <w:sz w:val="24"/>
          <w:szCs w:val="24"/>
        </w:rPr>
        <w:t xml:space="preserve"> $540,000</w:t>
      </w:r>
    </w:p>
    <w:p w14:paraId="73E4A45A" w14:textId="699AE653" w:rsidR="009D69F9" w:rsidRPr="00BB2D9A" w:rsidRDefault="00586337" w:rsidP="00BB2D9A">
      <w:pPr>
        <w:spacing w:before="120"/>
        <w:rPr>
          <w:rFonts w:cs="Arial"/>
        </w:rPr>
      </w:pPr>
      <w:r w:rsidRPr="004D54D9">
        <w:rPr>
          <w:rFonts w:cs="Arial"/>
          <w:spacing w:val="-2"/>
        </w:rPr>
        <w:t xml:space="preserve">01/01/17-06/30/17, </w:t>
      </w:r>
      <w:r w:rsidRPr="004D54D9">
        <w:rPr>
          <w:rFonts w:cs="Arial"/>
        </w:rPr>
        <w:t>I</w:t>
      </w:r>
      <w:r w:rsidRPr="004D54D9">
        <w:rPr>
          <w:rFonts w:cs="Arial"/>
          <w:spacing w:val="-2"/>
        </w:rPr>
        <w:t>mmunology and Microbiology Pilot Grant, “Comparison of immune signature in SLE and malaria pediatric patients,” Co-PI, TDC $35,000</w:t>
      </w:r>
    </w:p>
    <w:p w14:paraId="16561EDC" w14:textId="07F11983" w:rsidR="003961DE" w:rsidRPr="00673D3C" w:rsidRDefault="009D69F9" w:rsidP="00673D3C">
      <w:pPr>
        <w:spacing w:before="120" w:after="120"/>
        <w:rPr>
          <w:rFonts w:cs="Arial"/>
        </w:rPr>
      </w:pPr>
      <w:r w:rsidRPr="004D54D9">
        <w:rPr>
          <w:rFonts w:cs="Arial"/>
          <w:spacing w:val="-2"/>
        </w:rPr>
        <w:t xml:space="preserve">05/01/17-04/30/18, Linda </w:t>
      </w:r>
      <w:proofErr w:type="spellStart"/>
      <w:r w:rsidRPr="004D54D9">
        <w:rPr>
          <w:rFonts w:cs="Arial"/>
          <w:spacing w:val="-2"/>
        </w:rPr>
        <w:t>Crnic</w:t>
      </w:r>
      <w:proofErr w:type="spellEnd"/>
      <w:r w:rsidRPr="004D54D9">
        <w:rPr>
          <w:rFonts w:cs="Arial"/>
          <w:spacing w:val="-2"/>
        </w:rPr>
        <w:t xml:space="preserve"> Grand Challenge Grant, “</w:t>
      </w:r>
      <w:r w:rsidRPr="004D54D9">
        <w:rPr>
          <w:rFonts w:cs="Arial"/>
        </w:rPr>
        <w:t>Understanding the Hyperactive Interferon Response in Trisomy 21 at the Single-Cell Level,” PI, TDC $50,000</w:t>
      </w:r>
    </w:p>
    <w:p w14:paraId="1A78D13C" w14:textId="58675CC0" w:rsidR="003961DE" w:rsidRDefault="003961DE" w:rsidP="00673D3C">
      <w:pPr>
        <w:spacing w:after="120"/>
        <w:rPr>
          <w:rFonts w:cs="Arial"/>
          <w:szCs w:val="22"/>
        </w:rPr>
      </w:pPr>
      <w:r w:rsidRPr="00FC779F">
        <w:rPr>
          <w:rFonts w:cs="Arial"/>
          <w:szCs w:val="22"/>
        </w:rPr>
        <w:t>0</w:t>
      </w:r>
      <w:r>
        <w:rPr>
          <w:rFonts w:cs="Arial"/>
          <w:szCs w:val="22"/>
        </w:rPr>
        <w:t>5</w:t>
      </w:r>
      <w:r w:rsidRPr="00FC779F">
        <w:rPr>
          <w:rFonts w:cs="Arial"/>
          <w:szCs w:val="22"/>
        </w:rPr>
        <w:t>/01/1</w:t>
      </w:r>
      <w:r>
        <w:rPr>
          <w:rFonts w:cs="Arial"/>
          <w:szCs w:val="22"/>
        </w:rPr>
        <w:t>7</w:t>
      </w:r>
      <w:r w:rsidRPr="00FC779F">
        <w:rPr>
          <w:rFonts w:cs="Arial"/>
          <w:szCs w:val="22"/>
        </w:rPr>
        <w:t>-0</w:t>
      </w:r>
      <w:r>
        <w:rPr>
          <w:rFonts w:cs="Arial"/>
          <w:szCs w:val="22"/>
        </w:rPr>
        <w:t>4</w:t>
      </w:r>
      <w:r w:rsidRPr="00FC779F">
        <w:rPr>
          <w:rFonts w:cs="Arial"/>
          <w:szCs w:val="22"/>
        </w:rPr>
        <w:t>/3</w:t>
      </w:r>
      <w:r>
        <w:rPr>
          <w:rFonts w:cs="Arial"/>
          <w:szCs w:val="22"/>
        </w:rPr>
        <w:t>0</w:t>
      </w:r>
      <w:r w:rsidRPr="00FC779F">
        <w:rPr>
          <w:rFonts w:cs="Arial"/>
          <w:szCs w:val="22"/>
        </w:rPr>
        <w:t>/</w:t>
      </w:r>
      <w:r>
        <w:rPr>
          <w:rFonts w:cs="Arial"/>
          <w:szCs w:val="22"/>
        </w:rPr>
        <w:t xml:space="preserve">20, </w:t>
      </w:r>
      <w:r>
        <w:rPr>
          <w:rFonts w:cs="Arial"/>
          <w:bCs/>
          <w:szCs w:val="22"/>
        </w:rPr>
        <w:t xml:space="preserve">Takeda </w:t>
      </w:r>
      <w:r>
        <w:rPr>
          <w:rFonts w:cs="Arial"/>
          <w:color w:val="000000"/>
          <w:szCs w:val="22"/>
        </w:rPr>
        <w:t xml:space="preserve">Investigator Initiated Sponsored </w:t>
      </w:r>
      <w:r w:rsidRPr="00902D0A">
        <w:rPr>
          <w:rFonts w:cs="Arial"/>
          <w:color w:val="000000"/>
          <w:szCs w:val="22"/>
        </w:rPr>
        <w:t>Research</w:t>
      </w:r>
      <w:r w:rsidRPr="00E72698">
        <w:rPr>
          <w:rFonts w:cs="Arial"/>
          <w:bCs/>
          <w:szCs w:val="22"/>
        </w:rPr>
        <w:t>, “Pulmonary</w:t>
      </w:r>
      <w:r w:rsidRPr="006E690C">
        <w:rPr>
          <w:rFonts w:cs="Arial"/>
          <w:szCs w:val="22"/>
        </w:rPr>
        <w:t xml:space="preserve"> Physiology and Systemic Inflammatory Signature Investigations into Early Onset Pulmonary Events Associated with </w:t>
      </w:r>
      <w:proofErr w:type="spellStart"/>
      <w:r w:rsidRPr="006E690C">
        <w:rPr>
          <w:rFonts w:cs="Arial"/>
          <w:szCs w:val="22"/>
        </w:rPr>
        <w:t>Brigatinib</w:t>
      </w:r>
      <w:proofErr w:type="spellEnd"/>
      <w:r w:rsidRPr="006E690C">
        <w:rPr>
          <w:rFonts w:cs="Arial"/>
          <w:szCs w:val="22"/>
        </w:rPr>
        <w:t xml:space="preserve"> use in Non-Small Cell Lung Cancer</w:t>
      </w:r>
      <w:r>
        <w:rPr>
          <w:rFonts w:cs="Arial"/>
          <w:szCs w:val="22"/>
        </w:rPr>
        <w:t>,” Co-I, TDC $350,000</w:t>
      </w:r>
    </w:p>
    <w:p w14:paraId="105E1B8D" w14:textId="77793C24" w:rsidR="00945AE1" w:rsidRPr="00945AE1" w:rsidRDefault="00945AE1" w:rsidP="00945AE1">
      <w:pPr>
        <w:spacing w:before="120" w:after="120"/>
        <w:rPr>
          <w:rFonts w:cs="Arial"/>
          <w:spacing w:val="-2"/>
        </w:rPr>
      </w:pPr>
      <w:r w:rsidRPr="004D54D9">
        <w:rPr>
          <w:rFonts w:cs="Arial"/>
        </w:rPr>
        <w:t>06/01/18-</w:t>
      </w:r>
      <w:r>
        <w:rPr>
          <w:rFonts w:cs="Arial"/>
        </w:rPr>
        <w:t>12</w:t>
      </w:r>
      <w:r w:rsidRPr="004D54D9">
        <w:rPr>
          <w:rFonts w:cs="Arial"/>
        </w:rPr>
        <w:t>/31/2</w:t>
      </w:r>
      <w:r>
        <w:rPr>
          <w:rFonts w:cs="Arial"/>
        </w:rPr>
        <w:t>1</w:t>
      </w:r>
      <w:r w:rsidRPr="004D54D9">
        <w:rPr>
          <w:rFonts w:cs="Arial"/>
        </w:rPr>
        <w:t xml:space="preserve">, Jeffrey Modell Foundation Translational Research Award, </w:t>
      </w:r>
      <w:r w:rsidRPr="004D54D9">
        <w:rPr>
          <w:rFonts w:cs="Arial"/>
          <w:spacing w:val="-2"/>
        </w:rPr>
        <w:t>“Understanding Genetic and Immune Cellular-Signaling Defects in Common Variable Immunodeficiency (CVID) with Granulomatous Lymphocytic Interstitial Lung Disease (GLILD),” PI, TDC $250,000</w:t>
      </w:r>
    </w:p>
    <w:p w14:paraId="10836351" w14:textId="77777777" w:rsidR="003961DE" w:rsidRDefault="003961DE" w:rsidP="003961DE">
      <w:pPr>
        <w:spacing w:after="120"/>
        <w:rPr>
          <w:rFonts w:cs="Arial"/>
          <w:color w:val="000000"/>
        </w:rPr>
      </w:pPr>
      <w:r w:rsidRPr="004D54D9">
        <w:rPr>
          <w:rFonts w:cs="Arial"/>
          <w:color w:val="000000"/>
        </w:rPr>
        <w:t>04/01/19-03/03/20, CARRA-Arthritis Foundation Large Grant, “Exosomes and Immune Modulation in Pediatric SLE,” PI, TDC $50,000</w:t>
      </w:r>
    </w:p>
    <w:p w14:paraId="4920512B" w14:textId="61AF618D" w:rsidR="00764070" w:rsidRDefault="003961DE" w:rsidP="003961DE">
      <w:pPr>
        <w:spacing w:after="12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04/01/20-03/31/21, </w:t>
      </w:r>
      <w:r w:rsidRPr="008354AE">
        <w:rPr>
          <w:rFonts w:cs="Arial"/>
          <w:bCs/>
          <w:szCs w:val="22"/>
        </w:rPr>
        <w:t>CSL Behring</w:t>
      </w:r>
      <w:r w:rsidRPr="00FC779F">
        <w:rPr>
          <w:rFonts w:cs="Arial"/>
          <w:b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Investigator Initiated Sponsored </w:t>
      </w:r>
      <w:r w:rsidRPr="00902D0A">
        <w:rPr>
          <w:rFonts w:cs="Arial"/>
          <w:color w:val="000000"/>
          <w:szCs w:val="22"/>
        </w:rPr>
        <w:t>Research</w:t>
      </w:r>
      <w:r>
        <w:rPr>
          <w:rFonts w:cs="Arial"/>
          <w:bCs/>
          <w:szCs w:val="22"/>
        </w:rPr>
        <w:t>, “</w:t>
      </w:r>
      <w:r w:rsidRPr="00AA74B5">
        <w:rPr>
          <w:rFonts w:cs="Arial"/>
          <w:bCs/>
          <w:szCs w:val="22"/>
        </w:rPr>
        <w:t>Risk of Prolonged Immunodeficiency in Children after Receiving B Cell Depleting Therapy</w:t>
      </w:r>
      <w:r>
        <w:rPr>
          <w:rFonts w:cs="Arial"/>
          <w:bCs/>
          <w:szCs w:val="22"/>
        </w:rPr>
        <w:t>,” PI, TDC $25,000</w:t>
      </w:r>
    </w:p>
    <w:p w14:paraId="70D4CC93" w14:textId="77777777" w:rsidR="00362152" w:rsidRDefault="00C320E2" w:rsidP="00362152">
      <w:pPr>
        <w:spacing w:after="120"/>
      </w:pPr>
      <w:r w:rsidRPr="00362152">
        <w:rPr>
          <w:rFonts w:cs="Arial"/>
          <w:color w:val="201F1E"/>
          <w:bdr w:val="none" w:sz="0" w:space="0" w:color="auto" w:frame="1"/>
        </w:rPr>
        <w:t>09/01/20-08/31/21, RNA Bioscience Pilot Award, “</w:t>
      </w:r>
      <w:r w:rsidR="00362152" w:rsidRPr="00362152">
        <w:t xml:space="preserve">Understanding IL-15/IL-2Rb interactions in a </w:t>
      </w:r>
      <w:proofErr w:type="spellStart"/>
      <w:r w:rsidR="00362152" w:rsidRPr="00362152">
        <w:t>hypomorphic</w:t>
      </w:r>
      <w:proofErr w:type="spellEnd"/>
      <w:r w:rsidR="00362152" w:rsidRPr="00362152">
        <w:t xml:space="preserve"> IL-2Rb mouse model</w:t>
      </w:r>
      <w:r w:rsidRPr="00362152">
        <w:rPr>
          <w:rFonts w:cs="Arial"/>
          <w:color w:val="201F1E"/>
          <w:bdr w:val="none" w:sz="0" w:space="0" w:color="auto" w:frame="1"/>
        </w:rPr>
        <w:t>,” PI, TDC $25,000</w:t>
      </w:r>
    </w:p>
    <w:p w14:paraId="51A80881" w14:textId="49FC5850" w:rsidR="00484227" w:rsidRPr="00362152" w:rsidRDefault="00484227" w:rsidP="00362152">
      <w:pPr>
        <w:spacing w:after="120"/>
      </w:pPr>
      <w:r w:rsidRPr="0014485D">
        <w:rPr>
          <w:color w:val="201F1E"/>
          <w:szCs w:val="22"/>
          <w:bdr w:val="none" w:sz="0" w:space="0" w:color="auto" w:frame="1"/>
        </w:rPr>
        <w:t>12/01/20-11/30/21</w:t>
      </w:r>
      <w:r w:rsidRPr="0014485D">
        <w:rPr>
          <w:color w:val="201F1E"/>
          <w:szCs w:val="22"/>
        </w:rPr>
        <w:t xml:space="preserve">, </w:t>
      </w:r>
      <w:r w:rsidRPr="0014485D">
        <w:rPr>
          <w:color w:val="201F1E"/>
          <w:szCs w:val="22"/>
          <w:bdr w:val="none" w:sz="0" w:space="0" w:color="auto" w:frame="1"/>
        </w:rPr>
        <w:t xml:space="preserve">Linda </w:t>
      </w:r>
      <w:proofErr w:type="spellStart"/>
      <w:r w:rsidRPr="0014485D">
        <w:rPr>
          <w:color w:val="201F1E"/>
          <w:szCs w:val="22"/>
          <w:bdr w:val="none" w:sz="0" w:space="0" w:color="auto" w:frame="1"/>
        </w:rPr>
        <w:t>Crnic</w:t>
      </w:r>
      <w:proofErr w:type="spellEnd"/>
      <w:r w:rsidRPr="0014485D">
        <w:rPr>
          <w:color w:val="201F1E"/>
          <w:szCs w:val="22"/>
          <w:bdr w:val="none" w:sz="0" w:space="0" w:color="auto" w:frame="1"/>
        </w:rPr>
        <w:t xml:space="preserve"> Institute for Down syndrome Grand Challenge</w:t>
      </w:r>
      <w:r w:rsidRPr="0014485D">
        <w:rPr>
          <w:color w:val="201F1E"/>
          <w:szCs w:val="22"/>
        </w:rPr>
        <w:t xml:space="preserve">, </w:t>
      </w:r>
      <w:r w:rsidRPr="0014485D">
        <w:rPr>
          <w:color w:val="201F1E"/>
          <w:szCs w:val="22"/>
          <w:bdr w:val="none" w:sz="0" w:space="0" w:color="auto" w:frame="1"/>
        </w:rPr>
        <w:t>“Understanding Immunologic</w:t>
      </w:r>
      <w:r w:rsidRPr="00065E1C">
        <w:rPr>
          <w:rFonts w:cs="Arial"/>
          <w:color w:val="201F1E"/>
          <w:szCs w:val="22"/>
          <w:bdr w:val="none" w:sz="0" w:space="0" w:color="auto" w:frame="1"/>
        </w:rPr>
        <w:t xml:space="preserve"> and Structural Airway Abnormalities in Children with Down syndrome</w:t>
      </w:r>
      <w:r>
        <w:rPr>
          <w:rFonts w:cs="Arial"/>
          <w:color w:val="201F1E"/>
          <w:szCs w:val="22"/>
          <w:bdr w:val="none" w:sz="0" w:space="0" w:color="auto" w:frame="1"/>
        </w:rPr>
        <w:t>,” Co-PI, TDC $50,000</w:t>
      </w:r>
    </w:p>
    <w:p w14:paraId="7F754A15" w14:textId="16515E85" w:rsidR="00484227" w:rsidRPr="00484227" w:rsidRDefault="00484227" w:rsidP="00362152">
      <w:pPr>
        <w:shd w:val="clear" w:color="auto" w:fill="FFFFFF"/>
        <w:spacing w:after="120"/>
        <w:rPr>
          <w:rFonts w:cs="Arial"/>
          <w:color w:val="201F1E"/>
          <w:szCs w:val="22"/>
          <w:bdr w:val="none" w:sz="0" w:space="0" w:color="auto" w:frame="1"/>
        </w:rPr>
      </w:pPr>
      <w:r>
        <w:rPr>
          <w:rFonts w:cs="Arial"/>
          <w:color w:val="201F1E"/>
          <w:szCs w:val="22"/>
          <w:bdr w:val="none" w:sz="0" w:space="0" w:color="auto" w:frame="1"/>
        </w:rPr>
        <w:t>09/01/21-08/31/2</w:t>
      </w:r>
      <w:r w:rsidR="00C320E2">
        <w:rPr>
          <w:rFonts w:cs="Arial"/>
          <w:color w:val="201F1E"/>
          <w:szCs w:val="22"/>
          <w:bdr w:val="none" w:sz="0" w:space="0" w:color="auto" w:frame="1"/>
        </w:rPr>
        <w:t>2</w:t>
      </w:r>
      <w:r>
        <w:rPr>
          <w:rFonts w:cs="Arial"/>
          <w:color w:val="201F1E"/>
          <w:szCs w:val="22"/>
          <w:bdr w:val="none" w:sz="0" w:space="0" w:color="auto" w:frame="1"/>
        </w:rPr>
        <w:t>, RNA Bioscience Pilot Award, “Understanding SARS-CoV-2 B cell responses derived from COVID-19 immunization,” PI, TDC $25,000</w:t>
      </w:r>
    </w:p>
    <w:p w14:paraId="77266709" w14:textId="77777777" w:rsidR="00940093" w:rsidRDefault="00940093" w:rsidP="004801E6">
      <w:pPr>
        <w:pStyle w:val="Heading1"/>
        <w:kinsoku w:val="0"/>
        <w:overflowPunct w:val="0"/>
        <w:ind w:left="0"/>
        <w:rPr>
          <w:u w:val="single"/>
        </w:rPr>
      </w:pPr>
    </w:p>
    <w:p w14:paraId="64D1FBD1" w14:textId="400767D0" w:rsidR="006440F0" w:rsidRPr="004D54D9" w:rsidRDefault="000F77E0" w:rsidP="004801E6">
      <w:pPr>
        <w:pStyle w:val="Heading1"/>
        <w:kinsoku w:val="0"/>
        <w:overflowPunct w:val="0"/>
        <w:ind w:left="0"/>
        <w:rPr>
          <w:u w:val="single"/>
        </w:rPr>
      </w:pPr>
      <w:r w:rsidRPr="004D54D9">
        <w:rPr>
          <w:u w:val="single"/>
        </w:rPr>
        <w:t>14</w:t>
      </w:r>
      <w:r w:rsidR="00760BC1" w:rsidRPr="004D54D9">
        <w:rPr>
          <w:u w:val="single"/>
        </w:rPr>
        <w:t xml:space="preserve">. </w:t>
      </w:r>
      <w:r w:rsidRPr="004D54D9">
        <w:rPr>
          <w:u w:val="single"/>
        </w:rPr>
        <w:t>BIBLIOGRAPHY</w:t>
      </w:r>
    </w:p>
    <w:p w14:paraId="526A1C90" w14:textId="77777777" w:rsidR="00DA1DFE" w:rsidRPr="004D54D9" w:rsidRDefault="00DA1DFE" w:rsidP="00DA1DFE"/>
    <w:p w14:paraId="66B66F38" w14:textId="6D522085" w:rsidR="006440F0" w:rsidRPr="004D54D9" w:rsidRDefault="00DA1DFE" w:rsidP="007A5740">
      <w:pPr>
        <w:rPr>
          <w:b/>
        </w:rPr>
      </w:pPr>
      <w:r w:rsidRPr="004D54D9">
        <w:rPr>
          <w:b/>
        </w:rPr>
        <w:t>A. Papers in peer-reviewed journals</w:t>
      </w:r>
    </w:p>
    <w:p w14:paraId="333F984D" w14:textId="3919FD4C" w:rsidR="007A5740" w:rsidRPr="004D54D9" w:rsidRDefault="007A5740" w:rsidP="008C382B">
      <w:pPr>
        <w:spacing w:before="120"/>
        <w:jc w:val="both"/>
      </w:pPr>
      <w:r w:rsidRPr="004D54D9">
        <w:lastRenderedPageBreak/>
        <w:t xml:space="preserve">Davis R.C., </w:t>
      </w:r>
      <w:proofErr w:type="spellStart"/>
      <w:r w:rsidRPr="004D54D9">
        <w:t>Shadt</w:t>
      </w:r>
      <w:proofErr w:type="spellEnd"/>
      <w:r w:rsidRPr="004D54D9">
        <w:t xml:space="preserve"> E.E., Smith D.J., </w:t>
      </w:r>
      <w:r w:rsidRPr="004D54D9">
        <w:rPr>
          <w:b/>
        </w:rPr>
        <w:t>Hsieh E.W.</w:t>
      </w:r>
      <w:r w:rsidRPr="004D54D9">
        <w:t xml:space="preserve">, </w:t>
      </w:r>
      <w:proofErr w:type="spellStart"/>
      <w:r w:rsidRPr="004D54D9">
        <w:t>Cervino</w:t>
      </w:r>
      <w:proofErr w:type="spellEnd"/>
      <w:r w:rsidRPr="004D54D9">
        <w:t xml:space="preserve"> A.C., van </w:t>
      </w:r>
      <w:proofErr w:type="spellStart"/>
      <w:r w:rsidRPr="004D54D9">
        <w:t>Nas</w:t>
      </w:r>
      <w:proofErr w:type="spellEnd"/>
      <w:r w:rsidRPr="004D54D9">
        <w:t xml:space="preserve"> A., Rosales M., Doss S., Meng H., </w:t>
      </w:r>
      <w:proofErr w:type="spellStart"/>
      <w:r w:rsidRPr="004D54D9">
        <w:t>Allayee</w:t>
      </w:r>
      <w:proofErr w:type="spellEnd"/>
      <w:r w:rsidRPr="004D54D9">
        <w:t xml:space="preserve"> H., </w:t>
      </w:r>
      <w:proofErr w:type="spellStart"/>
      <w:r w:rsidRPr="004D54D9">
        <w:t>Lusis</w:t>
      </w:r>
      <w:proofErr w:type="spellEnd"/>
      <w:r w:rsidRPr="004D54D9">
        <w:t xml:space="preserve"> A.J. (2005).  A genome-wide set of congenic mouse strains derived from DBA/2J on a C57BL/6J background.  Genomics.</w:t>
      </w:r>
      <w:r w:rsidRPr="004D54D9">
        <w:rPr>
          <w:b/>
        </w:rPr>
        <w:t xml:space="preserve"> </w:t>
      </w:r>
      <w:r w:rsidRPr="004D54D9">
        <w:t>86(3):259-270.  PMID: 16039824</w:t>
      </w:r>
    </w:p>
    <w:p w14:paraId="4C626352" w14:textId="77777777" w:rsidR="007A5740" w:rsidRPr="004D54D9" w:rsidRDefault="007A5740" w:rsidP="008C382B">
      <w:pPr>
        <w:pStyle w:val="BlockText"/>
        <w:autoSpaceDE w:val="0"/>
        <w:autoSpaceDN w:val="0"/>
        <w:spacing w:before="120"/>
        <w:ind w:left="0" w:right="86" w:firstLine="0"/>
        <w:jc w:val="both"/>
        <w:rPr>
          <w:rStyle w:val="pages"/>
          <w:szCs w:val="24"/>
        </w:rPr>
      </w:pPr>
      <w:r w:rsidRPr="004D54D9">
        <w:rPr>
          <w:b/>
          <w:szCs w:val="24"/>
        </w:rPr>
        <w:t>Hsieh E.W.</w:t>
      </w:r>
      <w:r w:rsidRPr="004D54D9">
        <w:rPr>
          <w:szCs w:val="24"/>
        </w:rPr>
        <w:t xml:space="preserve">, Yeh R.F., Oberoi S., </w:t>
      </w:r>
      <w:proofErr w:type="spellStart"/>
      <w:r w:rsidRPr="004D54D9">
        <w:rPr>
          <w:szCs w:val="24"/>
        </w:rPr>
        <w:t>Vargevik</w:t>
      </w:r>
      <w:proofErr w:type="spellEnd"/>
      <w:r w:rsidRPr="004D54D9">
        <w:rPr>
          <w:szCs w:val="24"/>
        </w:rPr>
        <w:t xml:space="preserve"> K., </w:t>
      </w:r>
      <w:proofErr w:type="spellStart"/>
      <w:r w:rsidRPr="004D54D9">
        <w:rPr>
          <w:szCs w:val="24"/>
        </w:rPr>
        <w:t>Slavotinek</w:t>
      </w:r>
      <w:proofErr w:type="spellEnd"/>
      <w:r w:rsidRPr="004D54D9">
        <w:rPr>
          <w:szCs w:val="24"/>
        </w:rPr>
        <w:t xml:space="preserve"> A.M. (2007).  Cleft lip with or without cleft palate: frequency in different ethnic populations from the UCSF Craniofacial Clinic.  Am J Med Genet A. </w:t>
      </w:r>
      <w:r w:rsidRPr="004D54D9">
        <w:rPr>
          <w:rStyle w:val="volume"/>
          <w:szCs w:val="24"/>
        </w:rPr>
        <w:t>143</w:t>
      </w:r>
      <w:proofErr w:type="gramStart"/>
      <w:r w:rsidRPr="004D54D9">
        <w:rPr>
          <w:rStyle w:val="volume"/>
          <w:szCs w:val="24"/>
        </w:rPr>
        <w:t>A</w:t>
      </w:r>
      <w:r w:rsidRPr="004D54D9">
        <w:rPr>
          <w:szCs w:val="24"/>
        </w:rPr>
        <w:t>(</w:t>
      </w:r>
      <w:proofErr w:type="gramEnd"/>
      <w:r w:rsidRPr="004D54D9">
        <w:rPr>
          <w:rStyle w:val="issue"/>
          <w:szCs w:val="24"/>
        </w:rPr>
        <w:t>19</w:t>
      </w:r>
      <w:r w:rsidRPr="004D54D9">
        <w:rPr>
          <w:szCs w:val="24"/>
        </w:rPr>
        <w:t>):</w:t>
      </w:r>
      <w:r w:rsidRPr="004D54D9">
        <w:rPr>
          <w:rStyle w:val="pages"/>
          <w:szCs w:val="24"/>
        </w:rPr>
        <w:t>2347-51.  PMID: 17726687</w:t>
      </w:r>
    </w:p>
    <w:p w14:paraId="75890BA4" w14:textId="77777777" w:rsidR="007A5740" w:rsidRPr="004D54D9" w:rsidRDefault="007A5740" w:rsidP="008C382B">
      <w:pPr>
        <w:pStyle w:val="BlockText"/>
        <w:autoSpaceDE w:val="0"/>
        <w:autoSpaceDN w:val="0"/>
        <w:spacing w:before="120"/>
        <w:ind w:left="0" w:right="86" w:firstLine="0"/>
        <w:jc w:val="both"/>
        <w:rPr>
          <w:rStyle w:val="pages"/>
          <w:szCs w:val="24"/>
        </w:rPr>
      </w:pPr>
      <w:r w:rsidRPr="004D54D9">
        <w:rPr>
          <w:b/>
          <w:szCs w:val="24"/>
        </w:rPr>
        <w:t>Hsieh E.W.</w:t>
      </w:r>
      <w:r w:rsidRPr="004D54D9">
        <w:rPr>
          <w:szCs w:val="24"/>
        </w:rPr>
        <w:t xml:space="preserve">, </w:t>
      </w:r>
      <w:proofErr w:type="spellStart"/>
      <w:r w:rsidRPr="004D54D9">
        <w:rPr>
          <w:szCs w:val="24"/>
        </w:rPr>
        <w:t>Vargervik</w:t>
      </w:r>
      <w:proofErr w:type="spellEnd"/>
      <w:r w:rsidRPr="004D54D9">
        <w:rPr>
          <w:szCs w:val="24"/>
        </w:rPr>
        <w:t xml:space="preserve"> K., </w:t>
      </w:r>
      <w:proofErr w:type="spellStart"/>
      <w:r w:rsidRPr="004D54D9">
        <w:rPr>
          <w:szCs w:val="24"/>
        </w:rPr>
        <w:t>Slavotinek</w:t>
      </w:r>
      <w:proofErr w:type="spellEnd"/>
      <w:r w:rsidRPr="004D54D9">
        <w:rPr>
          <w:szCs w:val="24"/>
        </w:rPr>
        <w:t xml:space="preserve"> A.M. (2008).  Clinical and molecular studies of patients with characteristics of Opitz G/BBB syndrome shows a novel MID1 mutation.  Am J Med Genet A. 1</w:t>
      </w:r>
      <w:r w:rsidRPr="004D54D9">
        <w:rPr>
          <w:rStyle w:val="volume"/>
          <w:szCs w:val="24"/>
        </w:rPr>
        <w:t>46</w:t>
      </w:r>
      <w:proofErr w:type="gramStart"/>
      <w:r w:rsidRPr="004D54D9">
        <w:rPr>
          <w:rStyle w:val="volume"/>
          <w:szCs w:val="24"/>
        </w:rPr>
        <w:t>A</w:t>
      </w:r>
      <w:r w:rsidRPr="004D54D9">
        <w:rPr>
          <w:szCs w:val="24"/>
        </w:rPr>
        <w:t>(</w:t>
      </w:r>
      <w:proofErr w:type="gramEnd"/>
      <w:r w:rsidRPr="004D54D9">
        <w:rPr>
          <w:rStyle w:val="issue"/>
          <w:szCs w:val="24"/>
        </w:rPr>
        <w:t>18</w:t>
      </w:r>
      <w:r w:rsidRPr="004D54D9">
        <w:rPr>
          <w:szCs w:val="24"/>
        </w:rPr>
        <w:t>):</w:t>
      </w:r>
      <w:r w:rsidRPr="004D54D9">
        <w:rPr>
          <w:rStyle w:val="pages"/>
          <w:szCs w:val="24"/>
        </w:rPr>
        <w:t>2337-45. PMID: 16039824</w:t>
      </w:r>
    </w:p>
    <w:p w14:paraId="2FBD39AE" w14:textId="4FFF4F26" w:rsidR="007A5740" w:rsidRPr="004D54D9" w:rsidRDefault="007A5740" w:rsidP="008C382B">
      <w:pPr>
        <w:spacing w:before="120"/>
      </w:pPr>
      <w:r w:rsidRPr="004D54D9">
        <w:t xml:space="preserve">O’Gorman W.E.*, </w:t>
      </w:r>
      <w:r w:rsidRPr="004D54D9">
        <w:rPr>
          <w:b/>
        </w:rPr>
        <w:t>Hsieh E.W.*</w:t>
      </w:r>
      <w:r w:rsidRPr="004D54D9">
        <w:t>,</w:t>
      </w:r>
      <w:r w:rsidRPr="004D54D9">
        <w:rPr>
          <w:b/>
        </w:rPr>
        <w:t xml:space="preserve"> </w:t>
      </w:r>
      <w:proofErr w:type="spellStart"/>
      <w:r w:rsidRPr="004D54D9">
        <w:t>Savig</w:t>
      </w:r>
      <w:proofErr w:type="spellEnd"/>
      <w:r w:rsidRPr="004D54D9">
        <w:t xml:space="preserve"> E.S., </w:t>
      </w:r>
      <w:proofErr w:type="spellStart"/>
      <w:r w:rsidRPr="004D54D9">
        <w:t>Gherardini</w:t>
      </w:r>
      <w:proofErr w:type="spellEnd"/>
      <w:r w:rsidRPr="004D54D9">
        <w:t xml:space="preserve"> P.F., Hernandez J.D., </w:t>
      </w:r>
      <w:proofErr w:type="spellStart"/>
      <w:r w:rsidRPr="004D54D9">
        <w:t>Hansmann</w:t>
      </w:r>
      <w:proofErr w:type="spellEnd"/>
      <w:r w:rsidRPr="004D54D9">
        <w:t xml:space="preserve"> L., </w:t>
      </w:r>
      <w:proofErr w:type="spellStart"/>
      <w:r w:rsidRPr="004D54D9">
        <w:t>Balboni</w:t>
      </w:r>
      <w:proofErr w:type="spellEnd"/>
      <w:r w:rsidRPr="004D54D9">
        <w:t xml:space="preserve"> I.M., Utz P.J., Bendall S.C., </w:t>
      </w:r>
      <w:proofErr w:type="spellStart"/>
      <w:r w:rsidRPr="004D54D9">
        <w:t>Fantl</w:t>
      </w:r>
      <w:proofErr w:type="spellEnd"/>
      <w:r w:rsidRPr="004D54D9">
        <w:t xml:space="preserve"> W.J., Lewis D.B., Nolan G.P. &amp; Davis, M.M. (2015).  Single-cell systems-level analysis of human Toll-like-receptor activation defines a chemokine signature in patients with systemic lupus erythematosus.  J Allergy and Clin Immunol. </w:t>
      </w:r>
      <w:r w:rsidRPr="004D54D9">
        <w:rPr>
          <w:color w:val="000000"/>
          <w:shd w:val="clear" w:color="auto" w:fill="FFFFFF"/>
        </w:rPr>
        <w:t>136(5):1326-36.  PMID: 26037552. PMC4640970</w:t>
      </w:r>
    </w:p>
    <w:p w14:paraId="70E4D816" w14:textId="18FA28E3" w:rsidR="007A5740" w:rsidRPr="004D54D9" w:rsidRDefault="007A5740" w:rsidP="008C382B">
      <w:pPr>
        <w:tabs>
          <w:tab w:val="left" w:pos="90"/>
        </w:tabs>
        <w:spacing w:before="120"/>
        <w:jc w:val="both"/>
        <w:rPr>
          <w:shd w:val="clear" w:color="auto" w:fill="FFFFFF"/>
        </w:rPr>
      </w:pPr>
      <w:r w:rsidRPr="004D54D9">
        <w:t xml:space="preserve">Frei A., </w:t>
      </w:r>
      <w:proofErr w:type="spellStart"/>
      <w:r w:rsidRPr="004D54D9">
        <w:t>Bava</w:t>
      </w:r>
      <w:proofErr w:type="spellEnd"/>
      <w:r w:rsidRPr="004D54D9">
        <w:t xml:space="preserve"> F.A., </w:t>
      </w:r>
      <w:proofErr w:type="spellStart"/>
      <w:r w:rsidRPr="004D54D9">
        <w:t>Zunder</w:t>
      </w:r>
      <w:proofErr w:type="spellEnd"/>
      <w:r w:rsidRPr="004D54D9">
        <w:t xml:space="preserve"> E., </w:t>
      </w:r>
      <w:r w:rsidRPr="004D54D9">
        <w:rPr>
          <w:b/>
        </w:rPr>
        <w:t>Hsieh E.W.Y.</w:t>
      </w:r>
      <w:r w:rsidRPr="004D54D9">
        <w:t xml:space="preserve">, Chen S.Y., </w:t>
      </w:r>
      <w:proofErr w:type="spellStart"/>
      <w:r w:rsidRPr="004D54D9">
        <w:t>Gherardini</w:t>
      </w:r>
      <w:proofErr w:type="spellEnd"/>
      <w:r w:rsidRPr="004D54D9">
        <w:t xml:space="preserve"> P.F., Nolan G.P. (2016).  </w:t>
      </w:r>
      <w:r w:rsidRPr="004D54D9">
        <w:rPr>
          <w:shd w:val="clear" w:color="auto" w:fill="FFFFFF"/>
        </w:rPr>
        <w:t>Highly multiplexed simultaneous detection of RNAs and proteins in single cells.   Nat Methods. 13(3):269-75</w:t>
      </w:r>
      <w:r w:rsidRPr="004D54D9">
        <w:rPr>
          <w:i/>
          <w:shd w:val="clear" w:color="auto" w:fill="FFFFFF"/>
        </w:rPr>
        <w:t>.</w:t>
      </w:r>
      <w:r w:rsidRPr="004D54D9">
        <w:rPr>
          <w:shd w:val="clear" w:color="auto" w:fill="FFFFFF"/>
        </w:rPr>
        <w:t xml:space="preserve"> PMID: 26808670.  PMC4767631</w:t>
      </w:r>
    </w:p>
    <w:p w14:paraId="04297510" w14:textId="6F29037A" w:rsidR="00D34563" w:rsidRPr="004D54D9" w:rsidRDefault="00D34563" w:rsidP="008C382B">
      <w:pPr>
        <w:tabs>
          <w:tab w:val="left" w:pos="90"/>
        </w:tabs>
        <w:spacing w:before="120"/>
        <w:jc w:val="both"/>
      </w:pPr>
      <w:r w:rsidRPr="004D54D9">
        <w:rPr>
          <w:b/>
        </w:rPr>
        <w:t>Hsieh E.W.Y.</w:t>
      </w:r>
      <w:r w:rsidRPr="004D54D9">
        <w:t xml:space="preserve">, Hernandez J.D. (2016). Novel tools for primary immunodeficiency diagnosis: making a case for deep profiling. </w:t>
      </w:r>
      <w:proofErr w:type="spellStart"/>
      <w:r w:rsidRPr="004D54D9">
        <w:t>Curr</w:t>
      </w:r>
      <w:proofErr w:type="spellEnd"/>
      <w:r w:rsidRPr="004D54D9">
        <w:t xml:space="preserve"> </w:t>
      </w:r>
      <w:proofErr w:type="spellStart"/>
      <w:r w:rsidRPr="004D54D9">
        <w:t>Opin</w:t>
      </w:r>
      <w:proofErr w:type="spellEnd"/>
      <w:r w:rsidRPr="004D54D9">
        <w:t xml:space="preserve"> Allergy Clin Immunol. 16(6):549-556. PMID: 27749361</w:t>
      </w:r>
    </w:p>
    <w:p w14:paraId="512D57B0" w14:textId="3FB19284" w:rsidR="00AA40A2" w:rsidRPr="004D54D9" w:rsidRDefault="00AA40A2" w:rsidP="008C382B">
      <w:pPr>
        <w:tabs>
          <w:tab w:val="left" w:pos="90"/>
        </w:tabs>
        <w:spacing w:before="120"/>
        <w:jc w:val="both"/>
      </w:pPr>
      <w:proofErr w:type="spellStart"/>
      <w:r w:rsidRPr="004D54D9">
        <w:t>Bousfiha</w:t>
      </w:r>
      <w:proofErr w:type="spellEnd"/>
      <w:r w:rsidRPr="004D54D9">
        <w:t xml:space="preserve"> A.A., Duff C., </w:t>
      </w:r>
      <w:r w:rsidRPr="004D54D9">
        <w:rPr>
          <w:b/>
        </w:rPr>
        <w:t>Hsieh E</w:t>
      </w:r>
      <w:r w:rsidRPr="004D54D9">
        <w:t xml:space="preserve">. </w:t>
      </w:r>
      <w:r w:rsidR="00D26B65" w:rsidRPr="004D54D9">
        <w:t xml:space="preserve">(2017). </w:t>
      </w:r>
      <w:r w:rsidRPr="004D54D9">
        <w:t>Ensuring access to immunoglobulin therapies for people with primary immunodeficiency: a need to improve individuals’ quality of life and the sustainability of health-care systems</w:t>
      </w:r>
      <w:r w:rsidR="00026ADD" w:rsidRPr="004D54D9">
        <w:t xml:space="preserve">. Front Immunol. Sep </w:t>
      </w:r>
      <w:proofErr w:type="gramStart"/>
      <w:r w:rsidR="00026ADD" w:rsidRPr="004D54D9">
        <w:t>19;8:1165</w:t>
      </w:r>
      <w:proofErr w:type="gramEnd"/>
      <w:r w:rsidR="00026ADD" w:rsidRPr="004D54D9">
        <w:t>. PMID: 28974952. PMC5610678</w:t>
      </w:r>
    </w:p>
    <w:p w14:paraId="764843FE" w14:textId="5B5C1EAA" w:rsidR="007A5740" w:rsidRPr="004D54D9" w:rsidRDefault="007A5740" w:rsidP="008C382B">
      <w:pPr>
        <w:tabs>
          <w:tab w:val="left" w:pos="90"/>
        </w:tabs>
        <w:spacing w:before="120"/>
        <w:jc w:val="both"/>
        <w:rPr>
          <w:color w:val="000000"/>
          <w:shd w:val="clear" w:color="auto" w:fill="FFFFFF"/>
        </w:rPr>
      </w:pPr>
      <w:r w:rsidRPr="004D54D9">
        <w:t>O’Gorman W.E.*, Kong D.S.</w:t>
      </w:r>
      <w:r w:rsidRPr="004D54D9">
        <w:rPr>
          <w:b/>
        </w:rPr>
        <w:t>*</w:t>
      </w:r>
      <w:r w:rsidRPr="004D54D9">
        <w:t xml:space="preserve">, </w:t>
      </w:r>
      <w:proofErr w:type="spellStart"/>
      <w:r w:rsidRPr="004D54D9">
        <w:t>Balboni</w:t>
      </w:r>
      <w:proofErr w:type="spellEnd"/>
      <w:r w:rsidRPr="004D54D9">
        <w:t xml:space="preserve"> I. M., Bolen, C.R., Rudra P., Ghosh D., Davis M.M., Nolan G.P., </w:t>
      </w:r>
      <w:r w:rsidRPr="004D54D9">
        <w:rPr>
          <w:b/>
        </w:rPr>
        <w:t>Hsieh E.W.Y.</w:t>
      </w:r>
      <w:r w:rsidR="00D26B65" w:rsidRPr="004D54D9">
        <w:t xml:space="preserve"> (2017). Mass cytometry identifies a distinct monocyte cytokine signature shared by clinically heterogeneous pediatric SLE p</w:t>
      </w:r>
      <w:r w:rsidRPr="004D54D9">
        <w:t xml:space="preserve">atients.  J </w:t>
      </w:r>
      <w:proofErr w:type="spellStart"/>
      <w:r w:rsidRPr="004D54D9">
        <w:t>Autoimmun</w:t>
      </w:r>
      <w:proofErr w:type="spellEnd"/>
      <w:r w:rsidRPr="004D54D9">
        <w:t xml:space="preserve">. </w:t>
      </w:r>
      <w:r w:rsidRPr="004D54D9">
        <w:rPr>
          <w:color w:val="000000"/>
          <w:shd w:val="clear" w:color="auto" w:fill="FFFFFF"/>
        </w:rPr>
        <w:t>S0896-8411(16)30412-7.  PMID: 28389038. PMC5628110</w:t>
      </w:r>
    </w:p>
    <w:p w14:paraId="23B3CF18" w14:textId="3B929C13" w:rsidR="004B2F56" w:rsidRPr="004D54D9" w:rsidRDefault="004B2F56" w:rsidP="008C382B">
      <w:pPr>
        <w:tabs>
          <w:tab w:val="left" w:pos="90"/>
        </w:tabs>
        <w:spacing w:before="120"/>
        <w:jc w:val="both"/>
      </w:pPr>
      <w:proofErr w:type="spellStart"/>
      <w:r w:rsidRPr="004D54D9">
        <w:rPr>
          <w:color w:val="000000"/>
          <w:shd w:val="clear" w:color="auto" w:fill="FFFFFF"/>
        </w:rPr>
        <w:t>Heimall</w:t>
      </w:r>
      <w:proofErr w:type="spellEnd"/>
      <w:r w:rsidRPr="004D54D9">
        <w:rPr>
          <w:color w:val="000000"/>
          <w:shd w:val="clear" w:color="auto" w:fill="FFFFFF"/>
        </w:rPr>
        <w:t xml:space="preserve"> J.R., </w:t>
      </w:r>
      <w:proofErr w:type="spellStart"/>
      <w:r w:rsidRPr="004D54D9">
        <w:rPr>
          <w:color w:val="000000"/>
          <w:shd w:val="clear" w:color="auto" w:fill="FFFFFF"/>
        </w:rPr>
        <w:t>Hagin</w:t>
      </w:r>
      <w:proofErr w:type="spellEnd"/>
      <w:r w:rsidRPr="004D54D9">
        <w:rPr>
          <w:color w:val="000000"/>
          <w:shd w:val="clear" w:color="auto" w:fill="FFFFFF"/>
        </w:rPr>
        <w:t xml:space="preserve"> J., </w:t>
      </w:r>
      <w:proofErr w:type="spellStart"/>
      <w:r w:rsidRPr="004D54D9">
        <w:rPr>
          <w:color w:val="000000"/>
          <w:shd w:val="clear" w:color="auto" w:fill="FFFFFF"/>
        </w:rPr>
        <w:t>Henrickson</w:t>
      </w:r>
      <w:proofErr w:type="spellEnd"/>
      <w:r w:rsidRPr="004D54D9">
        <w:rPr>
          <w:color w:val="000000"/>
          <w:shd w:val="clear" w:color="auto" w:fill="FFFFFF"/>
        </w:rPr>
        <w:t xml:space="preserve"> S.E., Hernandez-Trujillo H.S., Tan Y., </w:t>
      </w:r>
      <w:proofErr w:type="spellStart"/>
      <w:r w:rsidRPr="004D54D9">
        <w:rPr>
          <w:color w:val="000000"/>
          <w:shd w:val="clear" w:color="auto" w:fill="FFFFFF"/>
        </w:rPr>
        <w:t>Kobrynski</w:t>
      </w:r>
      <w:proofErr w:type="spellEnd"/>
      <w:r w:rsidRPr="004D54D9">
        <w:rPr>
          <w:color w:val="000000"/>
          <w:shd w:val="clear" w:color="auto" w:fill="FFFFFF"/>
        </w:rPr>
        <w:t xml:space="preserve"> L., Paris K., Torgerson T.R., </w:t>
      </w:r>
      <w:proofErr w:type="spellStart"/>
      <w:r w:rsidRPr="004D54D9">
        <w:rPr>
          <w:color w:val="000000"/>
          <w:shd w:val="clear" w:color="auto" w:fill="FFFFFF"/>
        </w:rPr>
        <w:t>VErbsky</w:t>
      </w:r>
      <w:proofErr w:type="spellEnd"/>
      <w:r w:rsidRPr="004D54D9">
        <w:rPr>
          <w:color w:val="000000"/>
          <w:shd w:val="clear" w:color="auto" w:fill="FFFFFF"/>
        </w:rPr>
        <w:t xml:space="preserve"> J.W., Wasserman R.L., </w:t>
      </w:r>
      <w:r w:rsidRPr="004D54D9">
        <w:rPr>
          <w:b/>
          <w:color w:val="000000"/>
          <w:shd w:val="clear" w:color="auto" w:fill="FFFFFF"/>
        </w:rPr>
        <w:t>Hsieh E.W.Y.</w:t>
      </w:r>
      <w:r w:rsidRPr="004D54D9">
        <w:rPr>
          <w:color w:val="000000"/>
          <w:shd w:val="clear" w:color="auto" w:fill="FFFFFF"/>
        </w:rPr>
        <w:t xml:space="preserve">, </w:t>
      </w:r>
      <w:proofErr w:type="spellStart"/>
      <w:r w:rsidRPr="004D54D9">
        <w:rPr>
          <w:color w:val="000000"/>
          <w:shd w:val="clear" w:color="auto" w:fill="FFFFFF"/>
        </w:rPr>
        <w:t>Bleesing</w:t>
      </w:r>
      <w:proofErr w:type="spellEnd"/>
      <w:r w:rsidRPr="004D54D9">
        <w:rPr>
          <w:color w:val="000000"/>
          <w:shd w:val="clear" w:color="auto" w:fill="FFFFFF"/>
        </w:rPr>
        <w:t xml:space="preserve"> J.J., Chou J.S., Lawrence M.G., Marsh R.A., Rosenzweig S.D., Orange J.S., Abraham R.S. (2018)</w:t>
      </w:r>
      <w:r w:rsidR="00011AE5" w:rsidRPr="004D54D9">
        <w:rPr>
          <w:color w:val="000000"/>
          <w:shd w:val="clear" w:color="auto" w:fill="FFFFFF"/>
        </w:rPr>
        <w:t xml:space="preserve">. </w:t>
      </w:r>
      <w:r w:rsidR="0077016F" w:rsidRPr="004D54D9">
        <w:rPr>
          <w:color w:val="000000"/>
          <w:shd w:val="clear" w:color="auto" w:fill="FFFFFF"/>
        </w:rPr>
        <w:t xml:space="preserve">Use of genetic testing for primary immunodeficiency patients. </w:t>
      </w:r>
      <w:r w:rsidR="00011AE5" w:rsidRPr="004D54D9">
        <w:rPr>
          <w:color w:val="000000"/>
          <w:shd w:val="clear" w:color="auto" w:fill="FFFFFF"/>
        </w:rPr>
        <w:t>J Clin Immunol. 38(3):320-329. PMID: 29675737</w:t>
      </w:r>
    </w:p>
    <w:p w14:paraId="1C4BDFD1" w14:textId="1CD56DC4" w:rsidR="007A5740" w:rsidRPr="004D54D9" w:rsidRDefault="007A5740" w:rsidP="008C382B">
      <w:pPr>
        <w:tabs>
          <w:tab w:val="left" w:pos="90"/>
        </w:tabs>
        <w:spacing w:before="120"/>
        <w:jc w:val="both"/>
      </w:pPr>
      <w:r w:rsidRPr="004D54D9">
        <w:t>Baxter R.M.</w:t>
      </w:r>
      <w:r w:rsidRPr="004D54D9">
        <w:rPr>
          <w:vertAlign w:val="superscript"/>
        </w:rPr>
        <w:t>*</w:t>
      </w:r>
      <w:r w:rsidRPr="004D54D9">
        <w:t>, Kong D.S.</w:t>
      </w:r>
      <w:r w:rsidRPr="004D54D9">
        <w:rPr>
          <w:vertAlign w:val="superscript"/>
        </w:rPr>
        <w:t>*</w:t>
      </w:r>
      <w:r w:rsidRPr="004D54D9">
        <w:t xml:space="preserve">, Garcia-Perez J.E., O’Gorman W.E., </w:t>
      </w:r>
      <w:r w:rsidRPr="004D54D9">
        <w:rPr>
          <w:b/>
        </w:rPr>
        <w:t>Hsieh, E.W.Y.</w:t>
      </w:r>
      <w:r w:rsidR="0077016F" w:rsidRPr="004D54D9">
        <w:t xml:space="preserve"> (2018). Single-cell analysis of immunophenotype and cytokine production in peripheral whole blood via mass c</w:t>
      </w:r>
      <w:r w:rsidRPr="004D54D9">
        <w:t>ytometry.  J Vis Exp. 2018 Jun 26;(136).  PMID</w:t>
      </w:r>
      <w:r w:rsidR="007410F5" w:rsidRPr="004D54D9">
        <w:t>:</w:t>
      </w:r>
      <w:r w:rsidRPr="004D54D9">
        <w:t xml:space="preserve"> 30010641.  PMC6101995</w:t>
      </w:r>
    </w:p>
    <w:p w14:paraId="5FC99BFC" w14:textId="26260D35" w:rsidR="007A5740" w:rsidRPr="004D54D9" w:rsidRDefault="007A5740" w:rsidP="008C382B">
      <w:pPr>
        <w:tabs>
          <w:tab w:val="left" w:pos="90"/>
        </w:tabs>
        <w:spacing w:before="120"/>
        <w:jc w:val="both"/>
      </w:pPr>
      <w:r w:rsidRPr="004D54D9">
        <w:t xml:space="preserve">Fernandez I.Z., Baxter R.M., Garcia-Perez J.E., </w:t>
      </w:r>
      <w:proofErr w:type="spellStart"/>
      <w:r w:rsidRPr="004D54D9">
        <w:t>Vendrame</w:t>
      </w:r>
      <w:proofErr w:type="spellEnd"/>
      <w:r w:rsidRPr="004D54D9">
        <w:t xml:space="preserve"> E., </w:t>
      </w:r>
      <w:proofErr w:type="spellStart"/>
      <w:r w:rsidRPr="004D54D9">
        <w:t>Ranganath</w:t>
      </w:r>
      <w:proofErr w:type="spellEnd"/>
      <w:r w:rsidRPr="004D54D9">
        <w:t xml:space="preserve"> T., Kong D.S., Lundquist K., Nguyen T., </w:t>
      </w:r>
      <w:proofErr w:type="spellStart"/>
      <w:r w:rsidRPr="004D54D9">
        <w:t>Ogolla</w:t>
      </w:r>
      <w:proofErr w:type="spellEnd"/>
      <w:r w:rsidRPr="004D54D9">
        <w:t xml:space="preserve"> S., Black J., Galambos C., </w:t>
      </w:r>
      <w:proofErr w:type="spellStart"/>
      <w:r w:rsidRPr="004D54D9">
        <w:t>Gumbart</w:t>
      </w:r>
      <w:proofErr w:type="spellEnd"/>
      <w:r w:rsidRPr="004D54D9">
        <w:t xml:space="preserve"> J.C., </w:t>
      </w:r>
      <w:proofErr w:type="spellStart"/>
      <w:r w:rsidRPr="004D54D9">
        <w:t>Dawany</w:t>
      </w:r>
      <w:proofErr w:type="spellEnd"/>
      <w:r w:rsidRPr="004D54D9">
        <w:t xml:space="preserve"> N., </w:t>
      </w:r>
      <w:proofErr w:type="spellStart"/>
      <w:r w:rsidRPr="004D54D9">
        <w:t>Kelsen</w:t>
      </w:r>
      <w:proofErr w:type="spellEnd"/>
      <w:r w:rsidRPr="004D54D9">
        <w:t xml:space="preserve"> J.R., de </w:t>
      </w:r>
      <w:proofErr w:type="spellStart"/>
      <w:r w:rsidRPr="004D54D9">
        <w:t>Zoeten</w:t>
      </w:r>
      <w:proofErr w:type="spellEnd"/>
      <w:r w:rsidRPr="004D54D9">
        <w:t xml:space="preserve"> E.F., Quinones R., </w:t>
      </w:r>
      <w:proofErr w:type="spellStart"/>
      <w:r w:rsidRPr="004D54D9">
        <w:t>Eissa</w:t>
      </w:r>
      <w:proofErr w:type="spellEnd"/>
      <w:r w:rsidRPr="004D54D9">
        <w:t xml:space="preserve"> H., </w:t>
      </w:r>
      <w:proofErr w:type="spellStart"/>
      <w:r w:rsidRPr="004D54D9">
        <w:t>Verneris</w:t>
      </w:r>
      <w:proofErr w:type="spellEnd"/>
      <w:r w:rsidRPr="004D54D9">
        <w:t xml:space="preserve"> M.R., Sullivan K.E., Rochford R., </w:t>
      </w:r>
      <w:proofErr w:type="spellStart"/>
      <w:r w:rsidRPr="004D54D9">
        <w:t>Blish</w:t>
      </w:r>
      <w:proofErr w:type="spellEnd"/>
      <w:r w:rsidRPr="004D54D9">
        <w:t xml:space="preserve"> C.A., </w:t>
      </w:r>
      <w:proofErr w:type="spellStart"/>
      <w:r w:rsidRPr="004D54D9">
        <w:t>Kedl</w:t>
      </w:r>
      <w:proofErr w:type="spellEnd"/>
      <w:r w:rsidRPr="004D54D9">
        <w:t xml:space="preserve"> R.M., </w:t>
      </w:r>
      <w:proofErr w:type="spellStart"/>
      <w:r w:rsidRPr="004D54D9">
        <w:t>Dutmer</w:t>
      </w:r>
      <w:proofErr w:type="spellEnd"/>
      <w:r w:rsidRPr="004D54D9">
        <w:t xml:space="preserve"> C.M., </w:t>
      </w:r>
      <w:r w:rsidRPr="004D54D9">
        <w:rPr>
          <w:b/>
        </w:rPr>
        <w:t>Hsieh E.W.Y.</w:t>
      </w:r>
      <w:r w:rsidRPr="004D54D9">
        <w:t xml:space="preserve"> (2019).  A novel human </w:t>
      </w:r>
      <w:r w:rsidRPr="004D54D9">
        <w:rPr>
          <w:i/>
        </w:rPr>
        <w:t>IL2RB</w:t>
      </w:r>
      <w:r w:rsidR="00D26B65" w:rsidRPr="004D54D9">
        <w:t xml:space="preserve"> </w:t>
      </w:r>
      <w:r w:rsidR="007410F5" w:rsidRPr="004D54D9">
        <w:t>mutation results in T and NK cell-driven immune d</w:t>
      </w:r>
      <w:r w:rsidRPr="004D54D9">
        <w:t xml:space="preserve">ysregulation.  </w:t>
      </w:r>
      <w:r w:rsidRPr="00BB33D2">
        <w:rPr>
          <w:bCs/>
        </w:rPr>
        <w:t>J Exp Med</w:t>
      </w:r>
      <w:r w:rsidRPr="004D54D9">
        <w:t>.  PMID: 31040184</w:t>
      </w:r>
      <w:r w:rsidR="007410F5" w:rsidRPr="004D54D9">
        <w:t>. PMC6547857</w:t>
      </w:r>
    </w:p>
    <w:p w14:paraId="21C5598D" w14:textId="7F50A0E5" w:rsidR="00762A1F" w:rsidRPr="004D54D9" w:rsidRDefault="007A5740" w:rsidP="00673D3C">
      <w:pPr>
        <w:tabs>
          <w:tab w:val="left" w:pos="90"/>
        </w:tabs>
        <w:spacing w:before="120" w:after="120"/>
        <w:jc w:val="both"/>
      </w:pPr>
      <w:r w:rsidRPr="004D54D9">
        <w:t xml:space="preserve">Garcia-Perez J.E., Baxter R.M., Kong D.S., Tobin R., McCarter M., Routes J.M., </w:t>
      </w:r>
      <w:proofErr w:type="spellStart"/>
      <w:r w:rsidRPr="004D54D9">
        <w:t>Verbsky</w:t>
      </w:r>
      <w:proofErr w:type="spellEnd"/>
      <w:r w:rsidRPr="004D54D9">
        <w:t xml:space="preserve"> J., Jordan M.B., </w:t>
      </w:r>
      <w:proofErr w:type="spellStart"/>
      <w:r w:rsidRPr="004D54D9">
        <w:t>Dutmer</w:t>
      </w:r>
      <w:proofErr w:type="spellEnd"/>
      <w:r w:rsidRPr="004D54D9">
        <w:t xml:space="preserve"> C.M., </w:t>
      </w:r>
      <w:r w:rsidRPr="004D54D9">
        <w:rPr>
          <w:b/>
        </w:rPr>
        <w:t>Hsieh E.W.Y.</w:t>
      </w:r>
      <w:r w:rsidR="00762A1F" w:rsidRPr="004D54D9">
        <w:t xml:space="preserve">  (2019). CTLA4 message reflects pathway disruption in monogenic disorders and under therapeutic b</w:t>
      </w:r>
      <w:r w:rsidRPr="004D54D9">
        <w:t xml:space="preserve">lockade.  Front Immunol.  </w:t>
      </w:r>
      <w:r w:rsidR="007410F5" w:rsidRPr="004D54D9">
        <w:t>PMID: 31156616. PMC6532297</w:t>
      </w:r>
    </w:p>
    <w:p w14:paraId="3EAE823C" w14:textId="77777777" w:rsidR="00BB33D2" w:rsidRDefault="00762A1F" w:rsidP="00673D3C">
      <w:pPr>
        <w:pStyle w:val="BlockText"/>
        <w:autoSpaceDE w:val="0"/>
        <w:autoSpaceDN w:val="0"/>
        <w:spacing w:before="120" w:after="120"/>
        <w:ind w:left="0" w:right="90" w:firstLine="0"/>
        <w:jc w:val="both"/>
        <w:rPr>
          <w:szCs w:val="24"/>
        </w:rPr>
      </w:pPr>
      <w:r w:rsidRPr="004D54D9">
        <w:rPr>
          <w:szCs w:val="24"/>
        </w:rPr>
        <w:t xml:space="preserve">Chan E., Wooten W., </w:t>
      </w:r>
      <w:r w:rsidRPr="004D54D9">
        <w:rPr>
          <w:b/>
          <w:szCs w:val="24"/>
        </w:rPr>
        <w:t>Hsieh E.W.Y.</w:t>
      </w:r>
      <w:r w:rsidRPr="004D54D9">
        <w:rPr>
          <w:szCs w:val="24"/>
        </w:rPr>
        <w:t xml:space="preserve">, Johnston K., Shaffer M., </w:t>
      </w:r>
      <w:proofErr w:type="spellStart"/>
      <w:r w:rsidRPr="004D54D9">
        <w:rPr>
          <w:szCs w:val="24"/>
        </w:rPr>
        <w:t>Sandhaus</w:t>
      </w:r>
      <w:proofErr w:type="spellEnd"/>
      <w:r w:rsidRPr="004D54D9">
        <w:rPr>
          <w:szCs w:val="24"/>
        </w:rPr>
        <w:t xml:space="preserve"> R., van de </w:t>
      </w:r>
      <w:proofErr w:type="spellStart"/>
      <w:r w:rsidRPr="004D54D9">
        <w:rPr>
          <w:szCs w:val="24"/>
        </w:rPr>
        <w:t>Veerdonk</w:t>
      </w:r>
      <w:proofErr w:type="spellEnd"/>
      <w:r w:rsidRPr="004D54D9">
        <w:rPr>
          <w:szCs w:val="24"/>
        </w:rPr>
        <w:t xml:space="preserve"> F. (2019). Diagnostic evaluation of bronchiectasis. Respiratory Medicine. </w:t>
      </w:r>
    </w:p>
    <w:p w14:paraId="3DCEBFF1" w14:textId="292360CE" w:rsidR="006C71BC" w:rsidRDefault="00BB33D2" w:rsidP="00130498">
      <w:pPr>
        <w:pStyle w:val="BlockText"/>
        <w:autoSpaceDE w:val="0"/>
        <w:autoSpaceDN w:val="0"/>
        <w:spacing w:before="120" w:after="120"/>
        <w:ind w:left="0" w:right="90" w:firstLine="0"/>
        <w:jc w:val="both"/>
        <w:rPr>
          <w:rFonts w:cs="Arial"/>
          <w:iCs/>
          <w:szCs w:val="22"/>
        </w:rPr>
      </w:pPr>
      <w:r w:rsidRPr="00BB33D2">
        <w:rPr>
          <w:rFonts w:cs="Arial"/>
          <w:szCs w:val="22"/>
        </w:rPr>
        <w:lastRenderedPageBreak/>
        <w:t xml:space="preserve">Schuyler R.P., Jackson C., Garcia-Perez J.E., Baxter R.M., </w:t>
      </w:r>
      <w:proofErr w:type="spellStart"/>
      <w:r w:rsidRPr="00BB33D2">
        <w:rPr>
          <w:rFonts w:cs="Arial"/>
          <w:szCs w:val="22"/>
        </w:rPr>
        <w:t>Ogolla</w:t>
      </w:r>
      <w:proofErr w:type="spellEnd"/>
      <w:r w:rsidRPr="00BB33D2">
        <w:rPr>
          <w:rFonts w:cs="Arial"/>
          <w:szCs w:val="22"/>
        </w:rPr>
        <w:t xml:space="preserve"> S., Rochford R., Ghosh D., Rudra P., </w:t>
      </w:r>
      <w:r w:rsidRPr="00BB33D2">
        <w:rPr>
          <w:rFonts w:cs="Arial"/>
          <w:b/>
          <w:bCs/>
          <w:szCs w:val="22"/>
        </w:rPr>
        <w:t>Hsieh E.W.Y.</w:t>
      </w:r>
      <w:r w:rsidRPr="00BB33D2">
        <w:rPr>
          <w:rFonts w:cs="Arial"/>
          <w:szCs w:val="22"/>
        </w:rPr>
        <w:t xml:space="preserve"> (2019). Minimizing Batch Effects in Mass Cytometry Data. </w:t>
      </w:r>
      <w:r w:rsidRPr="00BB33D2">
        <w:rPr>
          <w:rFonts w:cs="Arial"/>
          <w:bCs/>
          <w:szCs w:val="22"/>
        </w:rPr>
        <w:t>Front Immunol.</w:t>
      </w:r>
      <w:r w:rsidRPr="00BB33D2">
        <w:rPr>
          <w:rFonts w:cs="Arial"/>
          <w:szCs w:val="22"/>
        </w:rPr>
        <w:t xml:space="preserve">  </w:t>
      </w:r>
      <w:r w:rsidRPr="00BB33D2">
        <w:rPr>
          <w:rFonts w:cs="Arial"/>
          <w:iCs/>
          <w:szCs w:val="22"/>
        </w:rPr>
        <w:t>PMID: 31681275. PMC6803429</w:t>
      </w:r>
    </w:p>
    <w:p w14:paraId="088903A2" w14:textId="78D9A03A" w:rsidR="007725A6" w:rsidRDefault="006C71BC" w:rsidP="00130498">
      <w:pPr>
        <w:tabs>
          <w:tab w:val="left" w:pos="90"/>
        </w:tabs>
        <w:spacing w:after="120"/>
        <w:jc w:val="both"/>
        <w:rPr>
          <w:rFonts w:cs="Arial"/>
          <w:iCs/>
          <w:szCs w:val="22"/>
        </w:rPr>
      </w:pPr>
      <w:r w:rsidRPr="006C71BC">
        <w:rPr>
          <w:rFonts w:cs="Arial"/>
          <w:iCs/>
          <w:szCs w:val="22"/>
        </w:rPr>
        <w:t xml:space="preserve">Waugh K.A., Araya P., Pandey A., Jordan K.R., Smith K.P., </w:t>
      </w:r>
      <w:proofErr w:type="spellStart"/>
      <w:r w:rsidRPr="006C71BC">
        <w:rPr>
          <w:rFonts w:cs="Arial"/>
          <w:iCs/>
          <w:szCs w:val="22"/>
        </w:rPr>
        <w:t>Grannath</w:t>
      </w:r>
      <w:proofErr w:type="spellEnd"/>
      <w:r w:rsidRPr="006C71BC">
        <w:rPr>
          <w:rFonts w:cs="Arial"/>
          <w:iCs/>
          <w:szCs w:val="22"/>
        </w:rPr>
        <w:t xml:space="preserve"> R.E., </w:t>
      </w:r>
      <w:proofErr w:type="spellStart"/>
      <w:r w:rsidRPr="006C71BC">
        <w:rPr>
          <w:rFonts w:cs="Arial"/>
          <w:iCs/>
          <w:szCs w:val="22"/>
        </w:rPr>
        <w:t>Khanal</w:t>
      </w:r>
      <w:proofErr w:type="spellEnd"/>
      <w:r w:rsidRPr="006C71BC">
        <w:rPr>
          <w:rFonts w:cs="Arial"/>
          <w:iCs/>
          <w:szCs w:val="22"/>
        </w:rPr>
        <w:t xml:space="preserve"> S., Butcher E., </w:t>
      </w:r>
      <w:proofErr w:type="spellStart"/>
      <w:r w:rsidRPr="006C71BC">
        <w:rPr>
          <w:rFonts w:cs="Arial"/>
          <w:iCs/>
          <w:szCs w:val="22"/>
        </w:rPr>
        <w:t>Enriqurez</w:t>
      </w:r>
      <w:proofErr w:type="spellEnd"/>
      <w:r w:rsidRPr="006C71BC">
        <w:rPr>
          <w:rFonts w:cs="Arial"/>
          <w:iCs/>
          <w:szCs w:val="22"/>
        </w:rPr>
        <w:t xml:space="preserve"> Estrada B., </w:t>
      </w:r>
      <w:proofErr w:type="spellStart"/>
      <w:r w:rsidRPr="006C71BC">
        <w:rPr>
          <w:rFonts w:cs="Arial"/>
          <w:iCs/>
          <w:szCs w:val="22"/>
        </w:rPr>
        <w:t>Rachubinsky</w:t>
      </w:r>
      <w:proofErr w:type="spellEnd"/>
      <w:r w:rsidRPr="006C71BC">
        <w:rPr>
          <w:rFonts w:cs="Arial"/>
          <w:iCs/>
          <w:szCs w:val="22"/>
        </w:rPr>
        <w:t xml:space="preserve"> A.L., McWilliams J.A., Minter R., </w:t>
      </w:r>
      <w:proofErr w:type="spellStart"/>
      <w:r w:rsidRPr="006C71BC">
        <w:rPr>
          <w:rFonts w:cs="Arial"/>
          <w:iCs/>
          <w:szCs w:val="22"/>
        </w:rPr>
        <w:t>Dimasi</w:t>
      </w:r>
      <w:proofErr w:type="spellEnd"/>
      <w:r w:rsidRPr="006C71BC">
        <w:rPr>
          <w:rFonts w:cs="Arial"/>
          <w:iCs/>
          <w:szCs w:val="22"/>
        </w:rPr>
        <w:t xml:space="preserve"> T., Colvin K.L., </w:t>
      </w:r>
      <w:proofErr w:type="spellStart"/>
      <w:r w:rsidRPr="006C71BC">
        <w:rPr>
          <w:rFonts w:cs="Arial"/>
          <w:iCs/>
          <w:szCs w:val="22"/>
        </w:rPr>
        <w:t>Baturin</w:t>
      </w:r>
      <w:proofErr w:type="spellEnd"/>
      <w:r w:rsidRPr="006C71BC">
        <w:rPr>
          <w:rFonts w:cs="Arial"/>
          <w:iCs/>
          <w:szCs w:val="22"/>
        </w:rPr>
        <w:t xml:space="preserve"> D., Pham A.T., </w:t>
      </w:r>
      <w:proofErr w:type="spellStart"/>
      <w:r w:rsidRPr="006C71BC">
        <w:rPr>
          <w:rFonts w:cs="Arial"/>
          <w:iCs/>
          <w:szCs w:val="22"/>
        </w:rPr>
        <w:t>Galbaraith</w:t>
      </w:r>
      <w:proofErr w:type="spellEnd"/>
      <w:r w:rsidRPr="006C71BC">
        <w:rPr>
          <w:rFonts w:cs="Arial"/>
          <w:iCs/>
          <w:szCs w:val="22"/>
        </w:rPr>
        <w:t xml:space="preserve"> M.D., Bartsch K.W., Yeager M.E., Porter C.C., Sullivan K.D., </w:t>
      </w:r>
      <w:r w:rsidRPr="006C71BC">
        <w:rPr>
          <w:rFonts w:cs="Arial"/>
          <w:b/>
          <w:bCs/>
          <w:iCs/>
          <w:szCs w:val="22"/>
        </w:rPr>
        <w:t>Hsieh E.W.Y.</w:t>
      </w:r>
      <w:r w:rsidRPr="006C71BC">
        <w:rPr>
          <w:rFonts w:cs="Arial"/>
          <w:iCs/>
          <w:szCs w:val="22"/>
        </w:rPr>
        <w:t xml:space="preserve">, Espinosa J.M. (2019). Mass Cytometry Reveals Global Immune Remodeling with Multi-lineage Hypersensitivity to </w:t>
      </w:r>
      <w:proofErr w:type="spellStart"/>
      <w:r w:rsidRPr="006C71BC">
        <w:rPr>
          <w:rFonts w:cs="Arial"/>
          <w:iCs/>
          <w:szCs w:val="22"/>
        </w:rPr>
        <w:t>Typer</w:t>
      </w:r>
      <w:proofErr w:type="spellEnd"/>
      <w:r w:rsidRPr="006C71BC">
        <w:rPr>
          <w:rFonts w:cs="Arial"/>
          <w:iCs/>
          <w:szCs w:val="22"/>
        </w:rPr>
        <w:t xml:space="preserve"> I Interferon in Down Syndrome. Cell Rep. PMID: 31722205. PMC6871766</w:t>
      </w:r>
    </w:p>
    <w:p w14:paraId="3089C74E" w14:textId="4A54B9E8" w:rsidR="00ED060B" w:rsidRDefault="00ED060B" w:rsidP="00130498">
      <w:pPr>
        <w:spacing w:after="120"/>
      </w:pPr>
      <w:proofErr w:type="spellStart"/>
      <w:r w:rsidRPr="00ED060B">
        <w:rPr>
          <w:color w:val="212121"/>
          <w:shd w:val="clear" w:color="auto" w:fill="FFFFFF"/>
        </w:rPr>
        <w:t>Czechowska</w:t>
      </w:r>
      <w:proofErr w:type="spellEnd"/>
      <w:r w:rsidRPr="00ED060B">
        <w:rPr>
          <w:color w:val="212121"/>
          <w:shd w:val="clear" w:color="auto" w:fill="FFFFFF"/>
        </w:rPr>
        <w:t xml:space="preserve"> K., </w:t>
      </w:r>
      <w:proofErr w:type="spellStart"/>
      <w:r w:rsidRPr="00ED060B">
        <w:rPr>
          <w:color w:val="212121"/>
          <w:shd w:val="clear" w:color="auto" w:fill="FFFFFF"/>
        </w:rPr>
        <w:t>Lannigan</w:t>
      </w:r>
      <w:proofErr w:type="spellEnd"/>
      <w:r w:rsidRPr="00ED060B">
        <w:rPr>
          <w:color w:val="212121"/>
          <w:shd w:val="clear" w:color="auto" w:fill="FFFFFF"/>
        </w:rPr>
        <w:t xml:space="preserve"> J., </w:t>
      </w:r>
      <w:proofErr w:type="spellStart"/>
      <w:r w:rsidRPr="00ED060B">
        <w:rPr>
          <w:color w:val="212121"/>
          <w:shd w:val="clear" w:color="auto" w:fill="FFFFFF"/>
        </w:rPr>
        <w:t>Aghaeepour</w:t>
      </w:r>
      <w:proofErr w:type="spellEnd"/>
      <w:r w:rsidRPr="00ED060B">
        <w:rPr>
          <w:color w:val="212121"/>
          <w:shd w:val="clear" w:color="auto" w:fill="FFFFFF"/>
        </w:rPr>
        <w:t xml:space="preserve"> N., Back J.B., Begum J., </w:t>
      </w:r>
      <w:proofErr w:type="spellStart"/>
      <w:r w:rsidRPr="00ED060B">
        <w:rPr>
          <w:color w:val="212121"/>
          <w:shd w:val="clear" w:color="auto" w:fill="FFFFFF"/>
        </w:rPr>
        <w:t>Behbehani</w:t>
      </w:r>
      <w:proofErr w:type="spellEnd"/>
      <w:r w:rsidRPr="00ED060B">
        <w:rPr>
          <w:color w:val="212121"/>
          <w:shd w:val="clear" w:color="auto" w:fill="FFFFFF"/>
        </w:rPr>
        <w:t xml:space="preserve"> G., </w:t>
      </w:r>
      <w:proofErr w:type="spellStart"/>
      <w:r w:rsidRPr="00ED060B">
        <w:rPr>
          <w:color w:val="212121"/>
          <w:shd w:val="clear" w:color="auto" w:fill="FFFFFF"/>
        </w:rPr>
        <w:t>Bispo</w:t>
      </w:r>
      <w:proofErr w:type="spellEnd"/>
      <w:r w:rsidRPr="00ED060B">
        <w:rPr>
          <w:color w:val="212121"/>
          <w:shd w:val="clear" w:color="auto" w:fill="FFFFFF"/>
        </w:rPr>
        <w:t xml:space="preserve"> C., </w:t>
      </w:r>
      <w:proofErr w:type="spellStart"/>
      <w:r w:rsidRPr="00ED060B">
        <w:rPr>
          <w:color w:val="212121"/>
          <w:shd w:val="clear" w:color="auto" w:fill="FFFFFF"/>
        </w:rPr>
        <w:t>Bitoun</w:t>
      </w:r>
      <w:proofErr w:type="spellEnd"/>
      <w:r w:rsidRPr="00ED060B">
        <w:rPr>
          <w:color w:val="212121"/>
          <w:shd w:val="clear" w:color="auto" w:fill="FFFFFF"/>
        </w:rPr>
        <w:t xml:space="preserve"> D., Fernández A.B., </w:t>
      </w:r>
      <w:proofErr w:type="spellStart"/>
      <w:r w:rsidRPr="00ED060B">
        <w:rPr>
          <w:color w:val="212121"/>
          <w:shd w:val="clear" w:color="auto" w:fill="FFFFFF"/>
        </w:rPr>
        <w:t>Boova</w:t>
      </w:r>
      <w:proofErr w:type="spellEnd"/>
      <w:r w:rsidRPr="00ED060B">
        <w:rPr>
          <w:color w:val="212121"/>
          <w:shd w:val="clear" w:color="auto" w:fill="FFFFFF"/>
        </w:rPr>
        <w:t xml:space="preserve"> S.T., Brinkman R.R., </w:t>
      </w:r>
      <w:proofErr w:type="spellStart"/>
      <w:r w:rsidRPr="00ED060B">
        <w:rPr>
          <w:color w:val="212121"/>
          <w:shd w:val="clear" w:color="auto" w:fill="FFFFFF"/>
        </w:rPr>
        <w:t>Ciccolella</w:t>
      </w:r>
      <w:proofErr w:type="spellEnd"/>
      <w:r w:rsidRPr="00ED060B">
        <w:rPr>
          <w:color w:val="212121"/>
          <w:shd w:val="clear" w:color="auto" w:fill="FFFFFF"/>
        </w:rPr>
        <w:t xml:space="preserve"> C.O., </w:t>
      </w:r>
      <w:proofErr w:type="spellStart"/>
      <w:r w:rsidRPr="00ED060B">
        <w:rPr>
          <w:color w:val="212121"/>
          <w:shd w:val="clear" w:color="auto" w:fill="FFFFFF"/>
        </w:rPr>
        <w:t>Cotleur</w:t>
      </w:r>
      <w:proofErr w:type="spellEnd"/>
      <w:r w:rsidRPr="00ED060B">
        <w:rPr>
          <w:color w:val="212121"/>
          <w:shd w:val="clear" w:color="auto" w:fill="FFFFFF"/>
        </w:rPr>
        <w:t xml:space="preserve"> B., Davies D., Dela Cruz G.V., Del Rio-Guerra R., Des </w:t>
      </w:r>
      <w:proofErr w:type="spellStart"/>
      <w:r w:rsidRPr="00ED060B">
        <w:rPr>
          <w:color w:val="212121"/>
          <w:shd w:val="clear" w:color="auto" w:fill="FFFFFF"/>
        </w:rPr>
        <w:t>Lauriers</w:t>
      </w:r>
      <w:proofErr w:type="spellEnd"/>
      <w:r w:rsidRPr="00ED060B">
        <w:rPr>
          <w:color w:val="212121"/>
          <w:shd w:val="clear" w:color="auto" w:fill="FFFFFF"/>
        </w:rPr>
        <w:t xml:space="preserve">-Cox A.M., </w:t>
      </w:r>
      <w:proofErr w:type="spellStart"/>
      <w:r w:rsidRPr="00ED060B">
        <w:rPr>
          <w:color w:val="212121"/>
          <w:shd w:val="clear" w:color="auto" w:fill="FFFFFF"/>
        </w:rPr>
        <w:t>Douagi</w:t>
      </w:r>
      <w:proofErr w:type="spellEnd"/>
      <w:r w:rsidRPr="00ED060B">
        <w:rPr>
          <w:color w:val="212121"/>
          <w:shd w:val="clear" w:color="auto" w:fill="FFFFFF"/>
        </w:rPr>
        <w:t xml:space="preserve"> I., </w:t>
      </w:r>
      <w:proofErr w:type="spellStart"/>
      <w:r w:rsidRPr="00ED060B">
        <w:rPr>
          <w:color w:val="212121"/>
          <w:shd w:val="clear" w:color="auto" w:fill="FFFFFF"/>
        </w:rPr>
        <w:t>Dumrese</w:t>
      </w:r>
      <w:proofErr w:type="spellEnd"/>
      <w:r w:rsidRPr="00ED060B">
        <w:rPr>
          <w:color w:val="212121"/>
          <w:shd w:val="clear" w:color="auto" w:fill="FFFFFF"/>
        </w:rPr>
        <w:t xml:space="preserve"> C., Bonilla Escobar D.L., </w:t>
      </w:r>
      <w:proofErr w:type="spellStart"/>
      <w:r w:rsidRPr="00ED060B">
        <w:rPr>
          <w:color w:val="212121"/>
          <w:shd w:val="clear" w:color="auto" w:fill="FFFFFF"/>
        </w:rPr>
        <w:t>Estevam</w:t>
      </w:r>
      <w:proofErr w:type="spellEnd"/>
      <w:r w:rsidRPr="00ED060B">
        <w:rPr>
          <w:color w:val="212121"/>
          <w:shd w:val="clear" w:color="auto" w:fill="FFFFFF"/>
        </w:rPr>
        <w:t xml:space="preserve"> J., Ewald C., </w:t>
      </w:r>
      <w:proofErr w:type="spellStart"/>
      <w:r w:rsidRPr="00ED060B">
        <w:rPr>
          <w:color w:val="212121"/>
          <w:shd w:val="clear" w:color="auto" w:fill="FFFFFF"/>
        </w:rPr>
        <w:t>Fossum</w:t>
      </w:r>
      <w:proofErr w:type="spellEnd"/>
      <w:r w:rsidRPr="00ED060B">
        <w:rPr>
          <w:color w:val="212121"/>
          <w:shd w:val="clear" w:color="auto" w:fill="FFFFFF"/>
        </w:rPr>
        <w:t xml:space="preserve"> A., </w:t>
      </w:r>
      <w:proofErr w:type="spellStart"/>
      <w:r w:rsidRPr="00ED060B">
        <w:rPr>
          <w:color w:val="212121"/>
          <w:shd w:val="clear" w:color="auto" w:fill="FFFFFF"/>
        </w:rPr>
        <w:t>Gaudillière</w:t>
      </w:r>
      <w:proofErr w:type="spellEnd"/>
      <w:r w:rsidRPr="00ED060B">
        <w:rPr>
          <w:color w:val="212121"/>
          <w:shd w:val="clear" w:color="auto" w:fill="FFFFFF"/>
        </w:rPr>
        <w:t xml:space="preserve"> B., Green C., Groves C., Hall C., Haque Y., Hedrick M.N., Hogg K., </w:t>
      </w:r>
      <w:r w:rsidRPr="00ED060B">
        <w:rPr>
          <w:b/>
          <w:bCs/>
          <w:color w:val="212121"/>
          <w:shd w:val="clear" w:color="auto" w:fill="FFFFFF"/>
        </w:rPr>
        <w:t>Hsieh E.W.Y.</w:t>
      </w:r>
      <w:r w:rsidRPr="00ED060B">
        <w:rPr>
          <w:color w:val="212121"/>
          <w:shd w:val="clear" w:color="auto" w:fill="FFFFFF"/>
        </w:rPr>
        <w:t xml:space="preserve">, Irish J., Lederer J., </w:t>
      </w:r>
      <w:proofErr w:type="spellStart"/>
      <w:r w:rsidRPr="00ED060B">
        <w:rPr>
          <w:color w:val="212121"/>
          <w:shd w:val="clear" w:color="auto" w:fill="FFFFFF"/>
        </w:rPr>
        <w:t>Leipold</w:t>
      </w:r>
      <w:proofErr w:type="spellEnd"/>
      <w:r w:rsidRPr="00ED060B">
        <w:rPr>
          <w:color w:val="212121"/>
          <w:shd w:val="clear" w:color="auto" w:fill="FFFFFF"/>
        </w:rPr>
        <w:t xml:space="preserve"> M., Lewis-</w:t>
      </w:r>
      <w:proofErr w:type="spellStart"/>
      <w:r w:rsidRPr="00ED060B">
        <w:rPr>
          <w:color w:val="212121"/>
          <w:shd w:val="clear" w:color="auto" w:fill="FFFFFF"/>
        </w:rPr>
        <w:t>Tuffin</w:t>
      </w:r>
      <w:proofErr w:type="spellEnd"/>
      <w:r w:rsidRPr="00ED060B">
        <w:rPr>
          <w:color w:val="212121"/>
          <w:shd w:val="clear" w:color="auto" w:fill="FFFFFF"/>
        </w:rPr>
        <w:t xml:space="preserve"> L.J., Litwin V., Lopez P., </w:t>
      </w:r>
      <w:proofErr w:type="spellStart"/>
      <w:r w:rsidRPr="00ED060B">
        <w:rPr>
          <w:color w:val="212121"/>
          <w:shd w:val="clear" w:color="auto" w:fill="FFFFFF"/>
        </w:rPr>
        <w:t>Nasdala</w:t>
      </w:r>
      <w:proofErr w:type="spellEnd"/>
      <w:r w:rsidRPr="00ED060B">
        <w:rPr>
          <w:color w:val="212121"/>
          <w:shd w:val="clear" w:color="auto" w:fill="FFFFFF"/>
        </w:rPr>
        <w:t xml:space="preserve"> I., </w:t>
      </w:r>
      <w:proofErr w:type="spellStart"/>
      <w:r w:rsidRPr="00ED060B">
        <w:rPr>
          <w:color w:val="212121"/>
          <w:shd w:val="clear" w:color="auto" w:fill="FFFFFF"/>
        </w:rPr>
        <w:t>Nedbal</w:t>
      </w:r>
      <w:proofErr w:type="spellEnd"/>
      <w:r w:rsidRPr="00ED060B">
        <w:rPr>
          <w:color w:val="212121"/>
          <w:shd w:val="clear" w:color="auto" w:fill="FFFFFF"/>
        </w:rPr>
        <w:t xml:space="preserve"> J., Ohlsson-Wilhelm B.M., Price K.M., Rahman A.H., </w:t>
      </w:r>
      <w:proofErr w:type="spellStart"/>
      <w:r w:rsidRPr="00ED060B">
        <w:rPr>
          <w:color w:val="212121"/>
          <w:shd w:val="clear" w:color="auto" w:fill="FFFFFF"/>
        </w:rPr>
        <w:t>Rayanki</w:t>
      </w:r>
      <w:proofErr w:type="spellEnd"/>
      <w:r w:rsidRPr="00ED060B">
        <w:rPr>
          <w:color w:val="212121"/>
          <w:shd w:val="clear" w:color="auto" w:fill="FFFFFF"/>
        </w:rPr>
        <w:t xml:space="preserve"> R., Rieger A.M., Robinson J.P., Shapiro H., Sun Y.S., Tang V.A., </w:t>
      </w:r>
      <w:proofErr w:type="spellStart"/>
      <w:r w:rsidRPr="00ED060B">
        <w:rPr>
          <w:color w:val="212121"/>
          <w:shd w:val="clear" w:color="auto" w:fill="FFFFFF"/>
        </w:rPr>
        <w:t>Tesfa</w:t>
      </w:r>
      <w:proofErr w:type="spellEnd"/>
      <w:r w:rsidRPr="00ED060B">
        <w:rPr>
          <w:color w:val="212121"/>
          <w:shd w:val="clear" w:color="auto" w:fill="FFFFFF"/>
        </w:rPr>
        <w:t xml:space="preserve"> L., Telford W.G., Walker R., Welsh J.A., Wheeler P., </w:t>
      </w:r>
      <w:proofErr w:type="spellStart"/>
      <w:r w:rsidRPr="00ED060B">
        <w:rPr>
          <w:color w:val="212121"/>
          <w:shd w:val="clear" w:color="auto" w:fill="FFFFFF"/>
        </w:rPr>
        <w:t>Tárnok</w:t>
      </w:r>
      <w:proofErr w:type="spellEnd"/>
      <w:r w:rsidRPr="00ED060B">
        <w:rPr>
          <w:color w:val="212121"/>
          <w:shd w:val="clear" w:color="auto" w:fill="FFFFFF"/>
        </w:rPr>
        <w:t xml:space="preserve"> A. (2019). </w:t>
      </w:r>
      <w:proofErr w:type="spellStart"/>
      <w:r w:rsidRPr="00ED060B">
        <w:rPr>
          <w:shd w:val="clear" w:color="auto" w:fill="FFFFFF"/>
        </w:rPr>
        <w:t>Cyt</w:t>
      </w:r>
      <w:proofErr w:type="spellEnd"/>
      <w:r w:rsidRPr="00ED060B">
        <w:rPr>
          <w:shd w:val="clear" w:color="auto" w:fill="FFFFFF"/>
        </w:rPr>
        <w:t>-Geist: Current and Future Challenges in Cytometry: Reports of the CYTO 2019 Conference Workshops. </w:t>
      </w:r>
      <w:r w:rsidRPr="00ED060B">
        <w:rPr>
          <w:rStyle w:val="source"/>
          <w:color w:val="212121"/>
          <w:shd w:val="clear" w:color="auto" w:fill="FFFFFF"/>
        </w:rPr>
        <w:t>Cytometry A</w:t>
      </w:r>
      <w:r w:rsidRPr="00ED060B">
        <w:rPr>
          <w:color w:val="212121"/>
          <w:shd w:val="clear" w:color="auto" w:fill="FFFFFF"/>
        </w:rPr>
        <w:t>. </w:t>
      </w:r>
      <w:r w:rsidRPr="00ED060B">
        <w:rPr>
          <w:rStyle w:val="pmid"/>
          <w:color w:val="212121"/>
          <w:shd w:val="clear" w:color="auto" w:fill="FFFFFF"/>
        </w:rPr>
        <w:t>PMID: 31833655</w:t>
      </w:r>
    </w:p>
    <w:p w14:paraId="35EF82B1" w14:textId="77777777" w:rsidR="00FB0072" w:rsidRDefault="00130498" w:rsidP="00FB0072">
      <w:pPr>
        <w:spacing w:after="120"/>
      </w:pPr>
      <w:r w:rsidRPr="00130498">
        <w:rPr>
          <w:rStyle w:val="authors"/>
          <w:color w:val="212121"/>
          <w:shd w:val="clear" w:color="auto" w:fill="FFFFFF"/>
        </w:rPr>
        <w:t xml:space="preserve">Shaker M.S., Oppenheimer J., Grayson M., </w:t>
      </w:r>
      <w:proofErr w:type="spellStart"/>
      <w:r w:rsidRPr="00130498">
        <w:rPr>
          <w:rStyle w:val="authors"/>
          <w:color w:val="212121"/>
          <w:shd w:val="clear" w:color="auto" w:fill="FFFFFF"/>
        </w:rPr>
        <w:t>Stukus</w:t>
      </w:r>
      <w:proofErr w:type="spellEnd"/>
      <w:r w:rsidRPr="00130498">
        <w:rPr>
          <w:rStyle w:val="authors"/>
          <w:color w:val="212121"/>
          <w:shd w:val="clear" w:color="auto" w:fill="FFFFFF"/>
        </w:rPr>
        <w:t xml:space="preserve"> D., Hartog N., </w:t>
      </w:r>
      <w:r w:rsidRPr="00130498">
        <w:rPr>
          <w:rStyle w:val="authors"/>
          <w:b/>
          <w:bCs/>
          <w:color w:val="212121"/>
          <w:shd w:val="clear" w:color="auto" w:fill="FFFFFF"/>
        </w:rPr>
        <w:t>Hsieh E.W.Y.</w:t>
      </w:r>
      <w:r w:rsidRPr="00130498">
        <w:rPr>
          <w:rStyle w:val="authors"/>
          <w:color w:val="212121"/>
          <w:shd w:val="clear" w:color="auto" w:fill="FFFFFF"/>
        </w:rPr>
        <w:t xml:space="preserve">, Rider N., </w:t>
      </w:r>
      <w:proofErr w:type="spellStart"/>
      <w:r w:rsidRPr="00130498">
        <w:rPr>
          <w:rStyle w:val="authors"/>
          <w:color w:val="212121"/>
          <w:shd w:val="clear" w:color="auto" w:fill="FFFFFF"/>
        </w:rPr>
        <w:t>Dutmer</w:t>
      </w:r>
      <w:proofErr w:type="spellEnd"/>
      <w:r w:rsidRPr="00130498">
        <w:rPr>
          <w:rStyle w:val="authors"/>
          <w:color w:val="212121"/>
          <w:shd w:val="clear" w:color="auto" w:fill="FFFFFF"/>
        </w:rPr>
        <w:t xml:space="preserve"> C.M., Vander Leek T.K., Kim H., Chan E.S., Mack D., Ellis A.K., Lang D., Lieberman J., Fleischer D., Golden D.B.K., Wallace D., Portnoy J., </w:t>
      </w:r>
      <w:proofErr w:type="spellStart"/>
      <w:r w:rsidRPr="00130498">
        <w:rPr>
          <w:rStyle w:val="authors"/>
          <w:color w:val="212121"/>
          <w:shd w:val="clear" w:color="auto" w:fill="FFFFFF"/>
        </w:rPr>
        <w:t>Mosnaim</w:t>
      </w:r>
      <w:proofErr w:type="spellEnd"/>
      <w:r w:rsidRPr="00130498">
        <w:rPr>
          <w:rStyle w:val="authors"/>
          <w:color w:val="212121"/>
          <w:shd w:val="clear" w:color="auto" w:fill="FFFFFF"/>
        </w:rPr>
        <w:t xml:space="preserve"> G., </w:t>
      </w:r>
      <w:proofErr w:type="spellStart"/>
      <w:r w:rsidRPr="00130498">
        <w:rPr>
          <w:rStyle w:val="authors"/>
          <w:color w:val="212121"/>
          <w:shd w:val="clear" w:color="auto" w:fill="FFFFFF"/>
        </w:rPr>
        <w:t>Greenhawt</w:t>
      </w:r>
      <w:proofErr w:type="spellEnd"/>
      <w:r w:rsidRPr="00130498">
        <w:rPr>
          <w:rStyle w:val="authors"/>
          <w:color w:val="212121"/>
          <w:shd w:val="clear" w:color="auto" w:fill="FFFFFF"/>
        </w:rPr>
        <w:t xml:space="preserve"> M. (2020). </w:t>
      </w:r>
      <w:r w:rsidRPr="00130498">
        <w:rPr>
          <w:rFonts w:eastAsiaTheme="majorEastAsia"/>
          <w:shd w:val="clear" w:color="auto" w:fill="FFFFFF"/>
        </w:rPr>
        <w:t>COVID-19: Pandemic Contingency Planning for the Allergy and Immunology Clinic. </w:t>
      </w:r>
      <w:r w:rsidRPr="00130498">
        <w:rPr>
          <w:rStyle w:val="source"/>
          <w:color w:val="212121"/>
          <w:shd w:val="clear" w:color="auto" w:fill="FFFFFF"/>
        </w:rPr>
        <w:t xml:space="preserve">J Allergy Clin Immunol </w:t>
      </w:r>
      <w:proofErr w:type="spellStart"/>
      <w:r w:rsidRPr="00130498">
        <w:rPr>
          <w:rStyle w:val="source"/>
          <w:color w:val="212121"/>
          <w:shd w:val="clear" w:color="auto" w:fill="FFFFFF"/>
        </w:rPr>
        <w:t>Pract</w:t>
      </w:r>
      <w:proofErr w:type="spellEnd"/>
      <w:r w:rsidRPr="00130498">
        <w:rPr>
          <w:color w:val="212121"/>
          <w:shd w:val="clear" w:color="auto" w:fill="FFFFFF"/>
        </w:rPr>
        <w:t>. </w:t>
      </w:r>
      <w:r w:rsidRPr="00130498">
        <w:rPr>
          <w:rStyle w:val="pmid"/>
          <w:color w:val="212121"/>
          <w:shd w:val="clear" w:color="auto" w:fill="FFFFFF"/>
        </w:rPr>
        <w:t xml:space="preserve"> PMID: 32224232</w:t>
      </w:r>
      <w:r w:rsidRPr="00130498">
        <w:rPr>
          <w:rStyle w:val="pmcid"/>
          <w:color w:val="212121"/>
          <w:shd w:val="clear" w:color="auto" w:fill="FFFFFF"/>
        </w:rPr>
        <w:t>. PMC7195089</w:t>
      </w:r>
    </w:p>
    <w:p w14:paraId="706C5100" w14:textId="294E3E5E" w:rsidR="00FB0072" w:rsidRDefault="00FB0072" w:rsidP="00130498">
      <w:pPr>
        <w:spacing w:after="120"/>
        <w:rPr>
          <w:rStyle w:val="pmcid"/>
          <w:color w:val="212121"/>
          <w:shd w:val="clear" w:color="auto" w:fill="FFFFFF"/>
        </w:rPr>
      </w:pPr>
      <w:r w:rsidRPr="00FB0072">
        <w:rPr>
          <w:rStyle w:val="authors"/>
          <w:color w:val="212121"/>
          <w:shd w:val="clear" w:color="auto" w:fill="FFFFFF"/>
        </w:rPr>
        <w:t xml:space="preserve">Searing D.A., </w:t>
      </w:r>
      <w:proofErr w:type="spellStart"/>
      <w:r w:rsidRPr="00FB0072">
        <w:rPr>
          <w:rStyle w:val="authors"/>
          <w:color w:val="212121"/>
          <w:shd w:val="clear" w:color="auto" w:fill="FFFFFF"/>
        </w:rPr>
        <w:t>Dutmer</w:t>
      </w:r>
      <w:proofErr w:type="spellEnd"/>
      <w:r w:rsidRPr="00FB0072">
        <w:rPr>
          <w:rStyle w:val="authors"/>
          <w:color w:val="212121"/>
          <w:shd w:val="clear" w:color="auto" w:fill="FFFFFF"/>
        </w:rPr>
        <w:t xml:space="preserve"> C.M., Fleischer D.M., Shaker M.S., Oppenheimer J., Grayson M.H., </w:t>
      </w:r>
      <w:proofErr w:type="spellStart"/>
      <w:r w:rsidRPr="00FB0072">
        <w:rPr>
          <w:rStyle w:val="authors"/>
          <w:color w:val="212121"/>
          <w:shd w:val="clear" w:color="auto" w:fill="FFFFFF"/>
        </w:rPr>
        <w:t>Stukus</w:t>
      </w:r>
      <w:proofErr w:type="spellEnd"/>
      <w:r w:rsidRPr="00FB0072">
        <w:rPr>
          <w:rStyle w:val="authors"/>
          <w:color w:val="212121"/>
          <w:shd w:val="clear" w:color="auto" w:fill="FFFFFF"/>
        </w:rPr>
        <w:t xml:space="preserve"> D., Hartog N., </w:t>
      </w:r>
      <w:r w:rsidRPr="00FB0072">
        <w:rPr>
          <w:rStyle w:val="authors"/>
          <w:b/>
          <w:bCs/>
          <w:color w:val="212121"/>
          <w:shd w:val="clear" w:color="auto" w:fill="FFFFFF"/>
        </w:rPr>
        <w:t>Hsieh E.W.Y.</w:t>
      </w:r>
      <w:r w:rsidRPr="00FB0072">
        <w:rPr>
          <w:rStyle w:val="authors"/>
          <w:color w:val="212121"/>
          <w:shd w:val="clear" w:color="auto" w:fill="FFFFFF"/>
        </w:rPr>
        <w:t xml:space="preserve">, Rider N.L., Vander Leek T.K., Kim H., Chan E.S., Mack D., Ellis A.K., Abrams E.M., Bansal P., Lang D.M., Lieberman J., Golden D.B., Wallace D., Portnoy J., </w:t>
      </w:r>
      <w:proofErr w:type="spellStart"/>
      <w:r w:rsidRPr="00FB0072">
        <w:rPr>
          <w:rStyle w:val="authors"/>
          <w:color w:val="212121"/>
          <w:shd w:val="clear" w:color="auto" w:fill="FFFFFF"/>
        </w:rPr>
        <w:t>Mosnaim</w:t>
      </w:r>
      <w:proofErr w:type="spellEnd"/>
      <w:r w:rsidRPr="00FB0072">
        <w:rPr>
          <w:rStyle w:val="authors"/>
          <w:color w:val="212121"/>
          <w:shd w:val="clear" w:color="auto" w:fill="FFFFFF"/>
        </w:rPr>
        <w:t xml:space="preserve"> G., </w:t>
      </w:r>
      <w:proofErr w:type="spellStart"/>
      <w:r w:rsidRPr="00FB0072">
        <w:rPr>
          <w:rStyle w:val="authors"/>
          <w:color w:val="212121"/>
          <w:shd w:val="clear" w:color="auto" w:fill="FFFFFF"/>
        </w:rPr>
        <w:t>Greenhawt</w:t>
      </w:r>
      <w:proofErr w:type="spellEnd"/>
      <w:r w:rsidRPr="00FB0072">
        <w:rPr>
          <w:rStyle w:val="authors"/>
          <w:color w:val="212121"/>
          <w:shd w:val="clear" w:color="auto" w:fill="FFFFFF"/>
        </w:rPr>
        <w:t xml:space="preserve"> M. </w:t>
      </w:r>
      <w:r w:rsidRPr="00FB0072">
        <w:rPr>
          <w:rFonts w:eastAsiaTheme="majorEastAsia"/>
          <w:shd w:val="clear" w:color="auto" w:fill="FFFFFF"/>
        </w:rPr>
        <w:t xml:space="preserve">A Phased Approach to Resuming Suspended Allergy/Immunology Clinical Services. (2020). </w:t>
      </w:r>
      <w:r w:rsidRPr="00FB0072">
        <w:rPr>
          <w:rStyle w:val="source"/>
          <w:color w:val="212121"/>
          <w:shd w:val="clear" w:color="auto" w:fill="FFFFFF"/>
        </w:rPr>
        <w:t xml:space="preserve">J Allergy Clin Immunol </w:t>
      </w:r>
      <w:proofErr w:type="spellStart"/>
      <w:r w:rsidRPr="00FB0072">
        <w:rPr>
          <w:rStyle w:val="source"/>
          <w:color w:val="212121"/>
          <w:shd w:val="clear" w:color="auto" w:fill="FFFFFF"/>
        </w:rPr>
        <w:t>Pract</w:t>
      </w:r>
      <w:proofErr w:type="spellEnd"/>
      <w:r w:rsidRPr="00FB0072">
        <w:rPr>
          <w:color w:val="212121"/>
          <w:shd w:val="clear" w:color="auto" w:fill="FFFFFF"/>
        </w:rPr>
        <w:t>. </w:t>
      </w:r>
      <w:r w:rsidRPr="00FB0072">
        <w:rPr>
          <w:rStyle w:val="pmid"/>
          <w:color w:val="212121"/>
          <w:shd w:val="clear" w:color="auto" w:fill="FFFFFF"/>
        </w:rPr>
        <w:t xml:space="preserve"> PMID: 32450236</w:t>
      </w:r>
      <w:r w:rsidRPr="00FB0072">
        <w:rPr>
          <w:rStyle w:val="pmcid"/>
          <w:color w:val="212121"/>
          <w:shd w:val="clear" w:color="auto" w:fill="FFFFFF"/>
        </w:rPr>
        <w:t>. PMC7242939</w:t>
      </w:r>
    </w:p>
    <w:p w14:paraId="39BB62BB" w14:textId="692E27A4" w:rsidR="004563C4" w:rsidRDefault="004563C4" w:rsidP="00B64F8C">
      <w:pPr>
        <w:spacing w:after="120"/>
        <w:rPr>
          <w:rStyle w:val="pmcid"/>
          <w:color w:val="212121"/>
          <w:shd w:val="clear" w:color="auto" w:fill="FFFFFF"/>
        </w:rPr>
      </w:pPr>
      <w:r w:rsidRPr="004563C4">
        <w:rPr>
          <w:rStyle w:val="authors"/>
          <w:color w:val="212121"/>
          <w:shd w:val="clear" w:color="auto" w:fill="FFFFFF"/>
        </w:rPr>
        <w:t>Coughlan C</w:t>
      </w:r>
      <w:r>
        <w:rPr>
          <w:rStyle w:val="authors"/>
          <w:color w:val="212121"/>
          <w:shd w:val="clear" w:color="auto" w:fill="FFFFFF"/>
        </w:rPr>
        <w:t>.</w:t>
      </w:r>
      <w:r w:rsidRPr="004563C4">
        <w:rPr>
          <w:rStyle w:val="authors"/>
          <w:color w:val="212121"/>
          <w:shd w:val="clear" w:color="auto" w:fill="FFFFFF"/>
        </w:rPr>
        <w:t>, Bruce K</w:t>
      </w:r>
      <w:r>
        <w:rPr>
          <w:rStyle w:val="authors"/>
          <w:color w:val="212121"/>
          <w:shd w:val="clear" w:color="auto" w:fill="FFFFFF"/>
        </w:rPr>
        <w:t>.</w:t>
      </w:r>
      <w:r w:rsidRPr="004563C4">
        <w:rPr>
          <w:rStyle w:val="authors"/>
          <w:color w:val="212121"/>
          <w:shd w:val="clear" w:color="auto" w:fill="FFFFFF"/>
        </w:rPr>
        <w:t>D</w:t>
      </w:r>
      <w:r>
        <w:rPr>
          <w:rStyle w:val="authors"/>
          <w:color w:val="212121"/>
          <w:shd w:val="clear" w:color="auto" w:fill="FFFFFF"/>
        </w:rPr>
        <w:t>.</w:t>
      </w:r>
      <w:r w:rsidRPr="004563C4">
        <w:rPr>
          <w:rStyle w:val="authors"/>
          <w:color w:val="212121"/>
          <w:shd w:val="clear" w:color="auto" w:fill="FFFFFF"/>
        </w:rPr>
        <w:t xml:space="preserve">, </w:t>
      </w:r>
      <w:proofErr w:type="spellStart"/>
      <w:r w:rsidRPr="004563C4">
        <w:rPr>
          <w:rStyle w:val="authors"/>
          <w:color w:val="212121"/>
          <w:shd w:val="clear" w:color="auto" w:fill="FFFFFF"/>
        </w:rPr>
        <w:t>Burgy</w:t>
      </w:r>
      <w:proofErr w:type="spellEnd"/>
      <w:r w:rsidRPr="004563C4">
        <w:rPr>
          <w:rStyle w:val="authors"/>
          <w:color w:val="212121"/>
          <w:shd w:val="clear" w:color="auto" w:fill="FFFFFF"/>
        </w:rPr>
        <w:t xml:space="preserve"> O</w:t>
      </w:r>
      <w:r>
        <w:rPr>
          <w:rStyle w:val="authors"/>
          <w:color w:val="212121"/>
          <w:shd w:val="clear" w:color="auto" w:fill="FFFFFF"/>
        </w:rPr>
        <w:t>.</w:t>
      </w:r>
      <w:r w:rsidRPr="004563C4">
        <w:rPr>
          <w:rStyle w:val="authors"/>
          <w:color w:val="212121"/>
          <w:shd w:val="clear" w:color="auto" w:fill="FFFFFF"/>
        </w:rPr>
        <w:t>, Boyd T</w:t>
      </w:r>
      <w:r>
        <w:rPr>
          <w:rStyle w:val="authors"/>
          <w:color w:val="212121"/>
          <w:shd w:val="clear" w:color="auto" w:fill="FFFFFF"/>
        </w:rPr>
        <w:t>.</w:t>
      </w:r>
      <w:r w:rsidRPr="004563C4">
        <w:rPr>
          <w:rStyle w:val="authors"/>
          <w:color w:val="212121"/>
          <w:shd w:val="clear" w:color="auto" w:fill="FFFFFF"/>
        </w:rPr>
        <w:t>D</w:t>
      </w:r>
      <w:r>
        <w:rPr>
          <w:rStyle w:val="authors"/>
          <w:color w:val="212121"/>
          <w:shd w:val="clear" w:color="auto" w:fill="FFFFFF"/>
        </w:rPr>
        <w:t>.</w:t>
      </w:r>
      <w:r w:rsidRPr="004563C4">
        <w:rPr>
          <w:rStyle w:val="authors"/>
          <w:color w:val="212121"/>
          <w:shd w:val="clear" w:color="auto" w:fill="FFFFFF"/>
        </w:rPr>
        <w:t>, Michel C</w:t>
      </w:r>
      <w:r>
        <w:rPr>
          <w:rStyle w:val="authors"/>
          <w:color w:val="212121"/>
          <w:shd w:val="clear" w:color="auto" w:fill="FFFFFF"/>
        </w:rPr>
        <w:t>.</w:t>
      </w:r>
      <w:r w:rsidRPr="004563C4">
        <w:rPr>
          <w:rStyle w:val="authors"/>
          <w:color w:val="212121"/>
          <w:shd w:val="clear" w:color="auto" w:fill="FFFFFF"/>
        </w:rPr>
        <w:t>R</w:t>
      </w:r>
      <w:r>
        <w:rPr>
          <w:rStyle w:val="authors"/>
          <w:color w:val="212121"/>
          <w:shd w:val="clear" w:color="auto" w:fill="FFFFFF"/>
        </w:rPr>
        <w:t>.</w:t>
      </w:r>
      <w:r w:rsidRPr="004563C4">
        <w:rPr>
          <w:rStyle w:val="authors"/>
          <w:color w:val="212121"/>
          <w:shd w:val="clear" w:color="auto" w:fill="FFFFFF"/>
        </w:rPr>
        <w:t>, Garcia-Perez J</w:t>
      </w:r>
      <w:r>
        <w:rPr>
          <w:rStyle w:val="authors"/>
          <w:color w:val="212121"/>
          <w:shd w:val="clear" w:color="auto" w:fill="FFFFFF"/>
        </w:rPr>
        <w:t>.</w:t>
      </w:r>
      <w:r w:rsidRPr="004563C4">
        <w:rPr>
          <w:rStyle w:val="authors"/>
          <w:color w:val="212121"/>
          <w:shd w:val="clear" w:color="auto" w:fill="FFFFFF"/>
        </w:rPr>
        <w:t>E</w:t>
      </w:r>
      <w:r>
        <w:rPr>
          <w:rStyle w:val="authors"/>
          <w:color w:val="212121"/>
          <w:shd w:val="clear" w:color="auto" w:fill="FFFFFF"/>
        </w:rPr>
        <w:t>.</w:t>
      </w:r>
      <w:r w:rsidRPr="004563C4">
        <w:rPr>
          <w:rStyle w:val="authors"/>
          <w:color w:val="212121"/>
          <w:shd w:val="clear" w:color="auto" w:fill="FFFFFF"/>
        </w:rPr>
        <w:t xml:space="preserve">, </w:t>
      </w:r>
      <w:proofErr w:type="spellStart"/>
      <w:r w:rsidRPr="004563C4">
        <w:rPr>
          <w:rStyle w:val="authors"/>
          <w:color w:val="212121"/>
          <w:shd w:val="clear" w:color="auto" w:fill="FFFFFF"/>
        </w:rPr>
        <w:t>Adame</w:t>
      </w:r>
      <w:proofErr w:type="spellEnd"/>
      <w:r w:rsidRPr="004563C4">
        <w:rPr>
          <w:rStyle w:val="authors"/>
          <w:color w:val="212121"/>
          <w:shd w:val="clear" w:color="auto" w:fill="FFFFFF"/>
        </w:rPr>
        <w:t xml:space="preserve"> V</w:t>
      </w:r>
      <w:r>
        <w:rPr>
          <w:rStyle w:val="authors"/>
          <w:color w:val="212121"/>
          <w:shd w:val="clear" w:color="auto" w:fill="FFFFFF"/>
        </w:rPr>
        <w:t>.</w:t>
      </w:r>
      <w:r w:rsidRPr="004563C4">
        <w:rPr>
          <w:rStyle w:val="authors"/>
          <w:color w:val="212121"/>
          <w:shd w:val="clear" w:color="auto" w:fill="FFFFFF"/>
        </w:rPr>
        <w:t>, Anton P</w:t>
      </w:r>
      <w:r>
        <w:rPr>
          <w:rStyle w:val="authors"/>
          <w:color w:val="212121"/>
          <w:shd w:val="clear" w:color="auto" w:fill="FFFFFF"/>
        </w:rPr>
        <w:t>.</w:t>
      </w:r>
      <w:r w:rsidRPr="004563C4">
        <w:rPr>
          <w:rStyle w:val="authors"/>
          <w:color w:val="212121"/>
          <w:shd w:val="clear" w:color="auto" w:fill="FFFFFF"/>
        </w:rPr>
        <w:t xml:space="preserve">, </w:t>
      </w:r>
      <w:proofErr w:type="spellStart"/>
      <w:r w:rsidRPr="004563C4">
        <w:rPr>
          <w:rStyle w:val="authors"/>
          <w:color w:val="212121"/>
          <w:shd w:val="clear" w:color="auto" w:fill="FFFFFF"/>
        </w:rPr>
        <w:t>Bettcher</w:t>
      </w:r>
      <w:proofErr w:type="spellEnd"/>
      <w:r w:rsidRPr="004563C4">
        <w:rPr>
          <w:rStyle w:val="authors"/>
          <w:color w:val="212121"/>
          <w:shd w:val="clear" w:color="auto" w:fill="FFFFFF"/>
        </w:rPr>
        <w:t xml:space="preserve"> B</w:t>
      </w:r>
      <w:r>
        <w:rPr>
          <w:rStyle w:val="authors"/>
          <w:color w:val="212121"/>
          <w:shd w:val="clear" w:color="auto" w:fill="FFFFFF"/>
        </w:rPr>
        <w:t>.</w:t>
      </w:r>
      <w:r w:rsidRPr="004563C4">
        <w:rPr>
          <w:rStyle w:val="authors"/>
          <w:color w:val="212121"/>
          <w:shd w:val="clear" w:color="auto" w:fill="FFFFFF"/>
        </w:rPr>
        <w:t>M</w:t>
      </w:r>
      <w:r>
        <w:rPr>
          <w:rStyle w:val="authors"/>
          <w:color w:val="212121"/>
          <w:shd w:val="clear" w:color="auto" w:fill="FFFFFF"/>
        </w:rPr>
        <w:t>.</w:t>
      </w:r>
      <w:r w:rsidRPr="004563C4">
        <w:rPr>
          <w:rStyle w:val="authors"/>
          <w:color w:val="212121"/>
          <w:shd w:val="clear" w:color="auto" w:fill="FFFFFF"/>
        </w:rPr>
        <w:t xml:space="preserve">, </w:t>
      </w:r>
      <w:proofErr w:type="spellStart"/>
      <w:r w:rsidRPr="004563C4">
        <w:rPr>
          <w:rStyle w:val="authors"/>
          <w:color w:val="212121"/>
          <w:shd w:val="clear" w:color="auto" w:fill="FFFFFF"/>
        </w:rPr>
        <w:t>Chial</w:t>
      </w:r>
      <w:proofErr w:type="spellEnd"/>
      <w:r w:rsidRPr="004563C4">
        <w:rPr>
          <w:rStyle w:val="authors"/>
          <w:color w:val="212121"/>
          <w:shd w:val="clear" w:color="auto" w:fill="FFFFFF"/>
        </w:rPr>
        <w:t xml:space="preserve"> H</w:t>
      </w:r>
      <w:r>
        <w:rPr>
          <w:rStyle w:val="authors"/>
          <w:color w:val="212121"/>
          <w:shd w:val="clear" w:color="auto" w:fill="FFFFFF"/>
        </w:rPr>
        <w:t>.</w:t>
      </w:r>
      <w:r w:rsidRPr="004563C4">
        <w:rPr>
          <w:rStyle w:val="authors"/>
          <w:color w:val="212121"/>
          <w:shd w:val="clear" w:color="auto" w:fill="FFFFFF"/>
        </w:rPr>
        <w:t>J</w:t>
      </w:r>
      <w:r>
        <w:rPr>
          <w:rStyle w:val="authors"/>
          <w:color w:val="212121"/>
          <w:shd w:val="clear" w:color="auto" w:fill="FFFFFF"/>
        </w:rPr>
        <w:t>.</w:t>
      </w:r>
      <w:r w:rsidRPr="004563C4">
        <w:rPr>
          <w:rStyle w:val="authors"/>
          <w:color w:val="212121"/>
          <w:shd w:val="clear" w:color="auto" w:fill="FFFFFF"/>
        </w:rPr>
        <w:t xml:space="preserve">, </w:t>
      </w:r>
      <w:proofErr w:type="spellStart"/>
      <w:r w:rsidRPr="004563C4">
        <w:rPr>
          <w:rStyle w:val="authors"/>
          <w:color w:val="212121"/>
          <w:shd w:val="clear" w:color="auto" w:fill="FFFFFF"/>
        </w:rPr>
        <w:t>Königshoff</w:t>
      </w:r>
      <w:proofErr w:type="spellEnd"/>
      <w:r w:rsidRPr="004563C4">
        <w:rPr>
          <w:rStyle w:val="authors"/>
          <w:color w:val="212121"/>
          <w:shd w:val="clear" w:color="auto" w:fill="FFFFFF"/>
        </w:rPr>
        <w:t xml:space="preserve"> M</w:t>
      </w:r>
      <w:r>
        <w:rPr>
          <w:rStyle w:val="authors"/>
          <w:color w:val="212121"/>
          <w:shd w:val="clear" w:color="auto" w:fill="FFFFFF"/>
        </w:rPr>
        <w:t>.</w:t>
      </w:r>
      <w:r w:rsidRPr="004563C4">
        <w:rPr>
          <w:rStyle w:val="authors"/>
          <w:color w:val="212121"/>
          <w:shd w:val="clear" w:color="auto" w:fill="FFFFFF"/>
        </w:rPr>
        <w:t xml:space="preserve">, </w:t>
      </w:r>
      <w:r w:rsidRPr="004563C4">
        <w:rPr>
          <w:rStyle w:val="authors"/>
          <w:b/>
          <w:bCs/>
          <w:color w:val="212121"/>
          <w:shd w:val="clear" w:color="auto" w:fill="FFFFFF"/>
        </w:rPr>
        <w:t>Hsieh E.W.Y.</w:t>
      </w:r>
      <w:r w:rsidRPr="004563C4">
        <w:rPr>
          <w:rStyle w:val="authors"/>
          <w:color w:val="212121"/>
          <w:shd w:val="clear" w:color="auto" w:fill="FFFFFF"/>
        </w:rPr>
        <w:t>, Graner M</w:t>
      </w:r>
      <w:r>
        <w:rPr>
          <w:rStyle w:val="authors"/>
          <w:color w:val="212121"/>
          <w:shd w:val="clear" w:color="auto" w:fill="FFFFFF"/>
        </w:rPr>
        <w:t>.</w:t>
      </w:r>
      <w:r w:rsidRPr="004563C4">
        <w:rPr>
          <w:rStyle w:val="authors"/>
          <w:color w:val="212121"/>
          <w:shd w:val="clear" w:color="auto" w:fill="FFFFFF"/>
        </w:rPr>
        <w:t>, Potter H. </w:t>
      </w:r>
      <w:r w:rsidR="00947C1E" w:rsidRPr="004563C4">
        <w:rPr>
          <w:rFonts w:eastAsiaTheme="majorEastAsia"/>
          <w:shd w:val="clear" w:color="auto" w:fill="FFFFFF"/>
        </w:rPr>
        <w:t xml:space="preserve">(2020). </w:t>
      </w:r>
      <w:r w:rsidRPr="004563C4">
        <w:rPr>
          <w:rFonts w:eastAsiaTheme="majorEastAsia"/>
          <w:shd w:val="clear" w:color="auto" w:fill="FFFFFF"/>
        </w:rPr>
        <w:t xml:space="preserve">Exosome Isolation by Ultracentrifugation and Precipitation and Techniques for Downstream Analyses.  </w:t>
      </w:r>
      <w:proofErr w:type="spellStart"/>
      <w:r w:rsidRPr="004563C4">
        <w:rPr>
          <w:rStyle w:val="source"/>
          <w:color w:val="212121"/>
          <w:shd w:val="clear" w:color="auto" w:fill="FFFFFF"/>
        </w:rPr>
        <w:t>Curr</w:t>
      </w:r>
      <w:proofErr w:type="spellEnd"/>
      <w:r w:rsidRPr="004563C4">
        <w:rPr>
          <w:rStyle w:val="source"/>
          <w:color w:val="212121"/>
          <w:shd w:val="clear" w:color="auto" w:fill="FFFFFF"/>
        </w:rPr>
        <w:t xml:space="preserve"> </w:t>
      </w:r>
      <w:proofErr w:type="spellStart"/>
      <w:r w:rsidRPr="004563C4">
        <w:rPr>
          <w:rStyle w:val="source"/>
          <w:color w:val="212121"/>
          <w:shd w:val="clear" w:color="auto" w:fill="FFFFFF"/>
        </w:rPr>
        <w:t>Protoc</w:t>
      </w:r>
      <w:proofErr w:type="spellEnd"/>
      <w:r w:rsidRPr="004563C4">
        <w:rPr>
          <w:rStyle w:val="source"/>
          <w:color w:val="212121"/>
          <w:shd w:val="clear" w:color="auto" w:fill="FFFFFF"/>
        </w:rPr>
        <w:t xml:space="preserve"> Cell Biol</w:t>
      </w:r>
      <w:r w:rsidRPr="004563C4">
        <w:rPr>
          <w:color w:val="212121"/>
          <w:shd w:val="clear" w:color="auto" w:fill="FFFFFF"/>
        </w:rPr>
        <w:t>.</w:t>
      </w:r>
      <w:r w:rsidRPr="004563C4">
        <w:rPr>
          <w:rStyle w:val="pmid"/>
          <w:color w:val="212121"/>
          <w:shd w:val="clear" w:color="auto" w:fill="FFFFFF"/>
        </w:rPr>
        <w:t xml:space="preserve"> PMID: 32633898</w:t>
      </w:r>
      <w:r w:rsidRPr="004563C4">
        <w:rPr>
          <w:rStyle w:val="pmcid"/>
          <w:color w:val="212121"/>
          <w:shd w:val="clear" w:color="auto" w:fill="FFFFFF"/>
        </w:rPr>
        <w:t>. PMC8088761</w:t>
      </w:r>
    </w:p>
    <w:p w14:paraId="2AB3B1F8" w14:textId="1CD221CF" w:rsidR="00A62DEF" w:rsidRDefault="00A62DEF" w:rsidP="00F54300">
      <w:pPr>
        <w:spacing w:after="120"/>
        <w:rPr>
          <w:color w:val="212121"/>
          <w:shd w:val="clear" w:color="auto" w:fill="FFFFFF"/>
        </w:rPr>
      </w:pPr>
      <w:r w:rsidRPr="00A62DEF">
        <w:rPr>
          <w:rStyle w:val="pmcid"/>
          <w:color w:val="212121"/>
          <w:shd w:val="clear" w:color="auto" w:fill="FFFFFF"/>
        </w:rPr>
        <w:t xml:space="preserve">Bastard P., Rose L.B., … COVID Human Genetic Effort (… </w:t>
      </w:r>
      <w:r w:rsidRPr="00A62DEF">
        <w:rPr>
          <w:rStyle w:val="pmcid"/>
          <w:b/>
          <w:bCs/>
          <w:color w:val="212121"/>
          <w:shd w:val="clear" w:color="auto" w:fill="FFFFFF"/>
        </w:rPr>
        <w:t>Hsieh E.W.Y.</w:t>
      </w:r>
      <w:r w:rsidRPr="00A62DEF">
        <w:rPr>
          <w:rStyle w:val="pmcid"/>
          <w:color w:val="212121"/>
          <w:shd w:val="clear" w:color="auto" w:fill="FFFFFF"/>
        </w:rPr>
        <w:t xml:space="preserve">) Casanova J.L. (2020). Autoantibodies against type I IFNs in patients with life-threatening COVID-19. </w:t>
      </w:r>
      <w:r w:rsidR="00F54300">
        <w:rPr>
          <w:rStyle w:val="pmcid"/>
          <w:color w:val="212121"/>
          <w:shd w:val="clear" w:color="auto" w:fill="FFFFFF"/>
        </w:rPr>
        <w:t xml:space="preserve">(2020). </w:t>
      </w:r>
      <w:r w:rsidRPr="00A62DEF">
        <w:rPr>
          <w:rStyle w:val="pmcid"/>
          <w:color w:val="212121"/>
          <w:shd w:val="clear" w:color="auto" w:fill="FFFFFF"/>
        </w:rPr>
        <w:t xml:space="preserve">Science. PMID: </w:t>
      </w:r>
      <w:r w:rsidRPr="00A62DEF">
        <w:rPr>
          <w:color w:val="212121"/>
          <w:shd w:val="clear" w:color="auto" w:fill="FFFFFF"/>
        </w:rPr>
        <w:t>32972996. PMC7857397</w:t>
      </w:r>
    </w:p>
    <w:p w14:paraId="0658D915" w14:textId="48F7B6B7" w:rsidR="009831FC" w:rsidRPr="009831FC" w:rsidRDefault="00630AA6" w:rsidP="009831FC">
      <w:pPr>
        <w:spacing w:after="120"/>
      </w:pPr>
      <w:r w:rsidRPr="009831FC">
        <w:rPr>
          <w:rStyle w:val="pmcid"/>
          <w:color w:val="212121"/>
          <w:shd w:val="clear" w:color="auto" w:fill="FFFFFF"/>
        </w:rPr>
        <w:t xml:space="preserve">Zhang Q., Bastard P., … COVID Human Genetic Effort (… </w:t>
      </w:r>
      <w:r w:rsidRPr="009831FC">
        <w:rPr>
          <w:rStyle w:val="pmcid"/>
          <w:b/>
          <w:bCs/>
          <w:color w:val="212121"/>
          <w:shd w:val="clear" w:color="auto" w:fill="FFFFFF"/>
        </w:rPr>
        <w:t>Hsieh E.W.Y.</w:t>
      </w:r>
      <w:r w:rsidRPr="009831FC">
        <w:rPr>
          <w:rStyle w:val="pmcid"/>
          <w:color w:val="212121"/>
          <w:shd w:val="clear" w:color="auto" w:fill="FFFFFF"/>
        </w:rPr>
        <w:t xml:space="preserve">) Casanova J.L. (2020). </w:t>
      </w:r>
      <w:r w:rsidR="009831FC" w:rsidRPr="009831FC">
        <w:rPr>
          <w:rStyle w:val="pmcid"/>
          <w:color w:val="212121"/>
          <w:shd w:val="clear" w:color="auto" w:fill="FFFFFF"/>
        </w:rPr>
        <w:t>Inborn errors of</w:t>
      </w:r>
      <w:r w:rsidRPr="009831FC">
        <w:rPr>
          <w:rStyle w:val="pmcid"/>
          <w:color w:val="212121"/>
          <w:shd w:val="clear" w:color="auto" w:fill="FFFFFF"/>
        </w:rPr>
        <w:t xml:space="preserve"> type I IFN</w:t>
      </w:r>
      <w:r w:rsidR="009831FC" w:rsidRPr="009831FC">
        <w:rPr>
          <w:rStyle w:val="pmcid"/>
          <w:color w:val="212121"/>
          <w:shd w:val="clear" w:color="auto" w:fill="FFFFFF"/>
        </w:rPr>
        <w:t xml:space="preserve"> immunity</w:t>
      </w:r>
      <w:r w:rsidRPr="009831FC">
        <w:rPr>
          <w:rStyle w:val="pmcid"/>
          <w:color w:val="212121"/>
          <w:shd w:val="clear" w:color="auto" w:fill="FFFFFF"/>
        </w:rPr>
        <w:t xml:space="preserve"> in patients with life-threatening COVID-19. (2020). Science. PMID: </w:t>
      </w:r>
      <w:r w:rsidR="009831FC" w:rsidRPr="009831FC">
        <w:rPr>
          <w:rStyle w:val="pmid"/>
          <w:color w:val="212121"/>
          <w:shd w:val="clear" w:color="auto" w:fill="FFFFFF"/>
        </w:rPr>
        <w:t>32972995</w:t>
      </w:r>
      <w:r w:rsidR="009831FC" w:rsidRPr="009831FC">
        <w:rPr>
          <w:rStyle w:val="pmcid"/>
          <w:rFonts w:eastAsiaTheme="majorEastAsia"/>
          <w:color w:val="212121"/>
          <w:shd w:val="clear" w:color="auto" w:fill="FFFFFF"/>
        </w:rPr>
        <w:t>. PMC7857407</w:t>
      </w:r>
      <w:r w:rsidR="009831FC" w:rsidRPr="009831FC">
        <w:rPr>
          <w:color w:val="212121"/>
          <w:shd w:val="clear" w:color="auto" w:fill="FFFFFF"/>
        </w:rPr>
        <w:t>.</w:t>
      </w:r>
    </w:p>
    <w:p w14:paraId="3D94BF79" w14:textId="198CB1EE" w:rsidR="001370D4" w:rsidRPr="007725A6" w:rsidRDefault="001370D4" w:rsidP="009831FC">
      <w:pPr>
        <w:spacing w:after="120"/>
        <w:rPr>
          <w:rFonts w:cs="Arial"/>
          <w:iCs/>
          <w:szCs w:val="22"/>
        </w:rPr>
      </w:pPr>
      <w:r w:rsidRPr="001370D4">
        <w:rPr>
          <w:rFonts w:cs="Arial"/>
          <w:szCs w:val="22"/>
        </w:rPr>
        <w:t xml:space="preserve">Okamoto Y., Ghosh T., Okamoto T., Schuyler R.P., Seifert J., Charry L.L., Visser A., </w:t>
      </w:r>
      <w:proofErr w:type="spellStart"/>
      <w:r w:rsidRPr="001370D4">
        <w:rPr>
          <w:rFonts w:cs="Arial"/>
          <w:szCs w:val="22"/>
        </w:rPr>
        <w:t>Feser</w:t>
      </w:r>
      <w:proofErr w:type="spellEnd"/>
      <w:r w:rsidRPr="001370D4">
        <w:rPr>
          <w:rFonts w:cs="Arial"/>
          <w:szCs w:val="22"/>
        </w:rPr>
        <w:t xml:space="preserve"> M., Fleischer C., </w:t>
      </w:r>
      <w:proofErr w:type="spellStart"/>
      <w:r w:rsidRPr="001370D4">
        <w:rPr>
          <w:rFonts w:cs="Arial"/>
          <w:szCs w:val="22"/>
        </w:rPr>
        <w:t>Pedrick</w:t>
      </w:r>
      <w:proofErr w:type="spellEnd"/>
      <w:r w:rsidRPr="001370D4">
        <w:rPr>
          <w:rFonts w:cs="Arial"/>
          <w:szCs w:val="22"/>
        </w:rPr>
        <w:t xml:space="preserve"> C., August J., Moss L., Bemis E.A., Norris J.M., Kuhn K.A., </w:t>
      </w:r>
      <w:proofErr w:type="spellStart"/>
      <w:r w:rsidRPr="001370D4">
        <w:rPr>
          <w:rFonts w:cs="Arial"/>
          <w:szCs w:val="22"/>
        </w:rPr>
        <w:t>Demoruelle</w:t>
      </w:r>
      <w:proofErr w:type="spellEnd"/>
      <w:r w:rsidRPr="001370D4">
        <w:rPr>
          <w:rFonts w:cs="Arial"/>
          <w:szCs w:val="22"/>
        </w:rPr>
        <w:t xml:space="preserve"> M.K., Deane K.D., Ghosh D., </w:t>
      </w:r>
      <w:proofErr w:type="spellStart"/>
      <w:r w:rsidRPr="001370D4">
        <w:rPr>
          <w:rFonts w:cs="Arial"/>
          <w:szCs w:val="22"/>
        </w:rPr>
        <w:t>Holers</w:t>
      </w:r>
      <w:proofErr w:type="spellEnd"/>
      <w:r w:rsidRPr="001370D4">
        <w:rPr>
          <w:rFonts w:cs="Arial"/>
          <w:szCs w:val="22"/>
        </w:rPr>
        <w:t xml:space="preserve"> V.M.</w:t>
      </w:r>
      <w:r w:rsidRPr="001370D4">
        <w:rPr>
          <w:rFonts w:cs="Arial"/>
          <w:szCs w:val="22"/>
          <w:vertAlign w:val="superscript"/>
        </w:rPr>
        <w:t>*</w:t>
      </w:r>
      <w:r w:rsidRPr="001370D4">
        <w:rPr>
          <w:rFonts w:cs="Arial"/>
          <w:szCs w:val="22"/>
        </w:rPr>
        <w:t xml:space="preserve">, </w:t>
      </w:r>
      <w:r w:rsidRPr="001370D4">
        <w:rPr>
          <w:rFonts w:cs="Arial"/>
          <w:b/>
          <w:bCs/>
          <w:szCs w:val="22"/>
        </w:rPr>
        <w:t>Hsieh, E.W.Y.</w:t>
      </w:r>
      <w:r w:rsidRPr="001370D4">
        <w:rPr>
          <w:rFonts w:cs="Arial"/>
          <w:b/>
          <w:bCs/>
          <w:szCs w:val="22"/>
          <w:vertAlign w:val="superscript"/>
        </w:rPr>
        <w:t>*</w:t>
      </w:r>
      <w:r w:rsidRPr="001370D4">
        <w:rPr>
          <w:rFonts w:cs="Arial"/>
          <w:szCs w:val="22"/>
        </w:rPr>
        <w:t xml:space="preserve"> (2021). Subjects at-risk for future development of Rheumatoid Arthritis demonstrate PAD-4 and TLR-dependent enhanced histone H3 citrullination and proinflammatory cytokine production in CD14hi monocyte. J </w:t>
      </w:r>
      <w:proofErr w:type="spellStart"/>
      <w:r w:rsidRPr="001370D4">
        <w:rPr>
          <w:rFonts w:cs="Arial"/>
          <w:szCs w:val="22"/>
        </w:rPr>
        <w:t>Autoimm</w:t>
      </w:r>
      <w:proofErr w:type="spellEnd"/>
      <w:r w:rsidRPr="001370D4">
        <w:rPr>
          <w:rFonts w:cs="Arial"/>
          <w:szCs w:val="22"/>
        </w:rPr>
        <w:t xml:space="preserve">. PMID: 33310262. </w:t>
      </w:r>
      <w:r w:rsidR="007725A6" w:rsidRPr="007725A6">
        <w:rPr>
          <w:color w:val="212121"/>
        </w:rPr>
        <w:t>PMC7855988</w:t>
      </w:r>
    </w:p>
    <w:p w14:paraId="1ED6B62B" w14:textId="7755B571" w:rsidR="00673D3C" w:rsidRDefault="00673D3C" w:rsidP="00B64F8C">
      <w:pPr>
        <w:tabs>
          <w:tab w:val="left" w:pos="90"/>
        </w:tabs>
        <w:spacing w:after="120"/>
        <w:jc w:val="both"/>
        <w:rPr>
          <w:rFonts w:cs="Arial"/>
          <w:iCs/>
          <w:szCs w:val="22"/>
        </w:rPr>
      </w:pPr>
      <w:proofErr w:type="spellStart"/>
      <w:r w:rsidRPr="00673D3C">
        <w:rPr>
          <w:rFonts w:cs="Arial"/>
          <w:iCs/>
          <w:szCs w:val="22"/>
        </w:rPr>
        <w:t>Galbaraith</w:t>
      </w:r>
      <w:proofErr w:type="spellEnd"/>
      <w:r w:rsidRPr="00673D3C">
        <w:rPr>
          <w:rFonts w:cs="Arial"/>
          <w:iCs/>
          <w:szCs w:val="22"/>
        </w:rPr>
        <w:t xml:space="preserve"> M.D., </w:t>
      </w:r>
      <w:proofErr w:type="spellStart"/>
      <w:r w:rsidRPr="00673D3C">
        <w:rPr>
          <w:rFonts w:cs="Arial"/>
          <w:iCs/>
          <w:szCs w:val="22"/>
        </w:rPr>
        <w:t>Kinning</w:t>
      </w:r>
      <w:proofErr w:type="spellEnd"/>
      <w:r w:rsidRPr="00673D3C">
        <w:rPr>
          <w:rFonts w:cs="Arial"/>
          <w:iCs/>
          <w:szCs w:val="22"/>
        </w:rPr>
        <w:t xml:space="preserve"> K.T., Sullivan K.D., Baxter R.M., Araya P., Jordan K.R., Russell S., Smith K.P., </w:t>
      </w:r>
      <w:proofErr w:type="spellStart"/>
      <w:r w:rsidRPr="00673D3C">
        <w:rPr>
          <w:rFonts w:cs="Arial"/>
          <w:iCs/>
          <w:szCs w:val="22"/>
        </w:rPr>
        <w:t>Grannath</w:t>
      </w:r>
      <w:proofErr w:type="spellEnd"/>
      <w:r w:rsidRPr="00673D3C">
        <w:rPr>
          <w:rFonts w:cs="Arial"/>
          <w:iCs/>
          <w:szCs w:val="22"/>
        </w:rPr>
        <w:t xml:space="preserve"> R.E., Shaw J., </w:t>
      </w:r>
      <w:proofErr w:type="spellStart"/>
      <w:r w:rsidRPr="00673D3C">
        <w:rPr>
          <w:rFonts w:cs="Arial"/>
          <w:iCs/>
          <w:szCs w:val="22"/>
        </w:rPr>
        <w:t>Dzieciatkowska</w:t>
      </w:r>
      <w:proofErr w:type="spellEnd"/>
      <w:r w:rsidRPr="00673D3C">
        <w:rPr>
          <w:rFonts w:cs="Arial"/>
          <w:iCs/>
          <w:szCs w:val="22"/>
        </w:rPr>
        <w:t xml:space="preserve"> M., Ghosh T., Monte A.A., D’Alessandro A., Hansen K.C., Bennett T.D., </w:t>
      </w:r>
      <w:r w:rsidRPr="00673D3C">
        <w:rPr>
          <w:rFonts w:cs="Arial"/>
          <w:b/>
          <w:bCs/>
          <w:iCs/>
          <w:szCs w:val="22"/>
        </w:rPr>
        <w:t>Hsieh E.W.Y.</w:t>
      </w:r>
      <w:r w:rsidRPr="001370D4">
        <w:rPr>
          <w:rFonts w:cs="Arial"/>
          <w:iCs/>
          <w:szCs w:val="22"/>
        </w:rPr>
        <w:t>,</w:t>
      </w:r>
      <w:r w:rsidRPr="00673D3C">
        <w:rPr>
          <w:rFonts w:cs="Arial"/>
          <w:iCs/>
          <w:szCs w:val="22"/>
        </w:rPr>
        <w:t xml:space="preserve"> Espinosa J.M. (2021). Seroconversion stages COVID19 into distinct pathophysiological states. </w:t>
      </w:r>
      <w:proofErr w:type="spellStart"/>
      <w:r w:rsidRPr="00673D3C">
        <w:rPr>
          <w:rFonts w:cs="Arial"/>
          <w:iCs/>
          <w:szCs w:val="22"/>
        </w:rPr>
        <w:t>eLife</w:t>
      </w:r>
      <w:proofErr w:type="spellEnd"/>
      <w:r w:rsidRPr="00673D3C">
        <w:rPr>
          <w:rFonts w:cs="Arial"/>
          <w:iCs/>
          <w:szCs w:val="22"/>
        </w:rPr>
        <w:t>. PMID: 33330890. PMC7743101</w:t>
      </w:r>
    </w:p>
    <w:p w14:paraId="3117A278" w14:textId="7B1F9780" w:rsidR="00A43C3C" w:rsidRDefault="004563C4" w:rsidP="00B64F8C">
      <w:pPr>
        <w:spacing w:after="120"/>
      </w:pPr>
      <w:r w:rsidRPr="004563C4">
        <w:rPr>
          <w:rStyle w:val="authors"/>
          <w:color w:val="212121"/>
          <w:shd w:val="clear" w:color="auto" w:fill="FFFFFF"/>
        </w:rPr>
        <w:lastRenderedPageBreak/>
        <w:t xml:space="preserve">Ng T.L., Johnson A., </w:t>
      </w:r>
      <w:proofErr w:type="spellStart"/>
      <w:r w:rsidRPr="004563C4">
        <w:rPr>
          <w:rStyle w:val="authors"/>
          <w:color w:val="212121"/>
          <w:shd w:val="clear" w:color="auto" w:fill="FFFFFF"/>
        </w:rPr>
        <w:t>Nemenoff</w:t>
      </w:r>
      <w:proofErr w:type="spellEnd"/>
      <w:r w:rsidRPr="004563C4">
        <w:rPr>
          <w:rStyle w:val="authors"/>
          <w:color w:val="212121"/>
          <w:shd w:val="clear" w:color="auto" w:fill="FFFFFF"/>
        </w:rPr>
        <w:t xml:space="preserve"> R.A., </w:t>
      </w:r>
      <w:r w:rsidRPr="004563C4">
        <w:rPr>
          <w:rStyle w:val="authors"/>
          <w:b/>
          <w:bCs/>
          <w:color w:val="212121"/>
          <w:shd w:val="clear" w:color="auto" w:fill="FFFFFF"/>
        </w:rPr>
        <w:t>Hsieh E.</w:t>
      </w:r>
      <w:r w:rsidRPr="004563C4">
        <w:rPr>
          <w:rStyle w:val="authors"/>
          <w:color w:val="212121"/>
          <w:shd w:val="clear" w:color="auto" w:fill="FFFFFF"/>
        </w:rPr>
        <w:t xml:space="preserve">, </w:t>
      </w:r>
      <w:proofErr w:type="spellStart"/>
      <w:r w:rsidRPr="004563C4">
        <w:rPr>
          <w:rStyle w:val="authors"/>
          <w:color w:val="212121"/>
          <w:shd w:val="clear" w:color="auto" w:fill="FFFFFF"/>
        </w:rPr>
        <w:t>Osypuk</w:t>
      </w:r>
      <w:proofErr w:type="spellEnd"/>
      <w:r w:rsidRPr="004563C4">
        <w:rPr>
          <w:rStyle w:val="authors"/>
          <w:color w:val="212121"/>
          <w:shd w:val="clear" w:color="auto" w:fill="FFFFFF"/>
        </w:rPr>
        <w:t xml:space="preserve"> A.A., van </w:t>
      </w:r>
      <w:proofErr w:type="spellStart"/>
      <w:r w:rsidRPr="004563C4">
        <w:rPr>
          <w:rStyle w:val="authors"/>
          <w:color w:val="212121"/>
          <w:shd w:val="clear" w:color="auto" w:fill="FFFFFF"/>
        </w:rPr>
        <w:t>Bokhoven</w:t>
      </w:r>
      <w:proofErr w:type="spellEnd"/>
      <w:r w:rsidRPr="004563C4">
        <w:rPr>
          <w:rStyle w:val="authors"/>
          <w:color w:val="212121"/>
          <w:shd w:val="clear" w:color="auto" w:fill="FFFFFF"/>
        </w:rPr>
        <w:t xml:space="preserve"> A., Li H., </w:t>
      </w:r>
      <w:proofErr w:type="spellStart"/>
      <w:r w:rsidRPr="004563C4">
        <w:rPr>
          <w:rStyle w:val="authors"/>
          <w:color w:val="212121"/>
          <w:shd w:val="clear" w:color="auto" w:fill="FFFFFF"/>
        </w:rPr>
        <w:t>Camidge</w:t>
      </w:r>
      <w:proofErr w:type="spellEnd"/>
      <w:r w:rsidRPr="004563C4">
        <w:rPr>
          <w:rStyle w:val="authors"/>
          <w:color w:val="212121"/>
          <w:shd w:val="clear" w:color="auto" w:fill="FFFFFF"/>
        </w:rPr>
        <w:t xml:space="preserve"> D.R., Schenk E.L. </w:t>
      </w:r>
      <w:r w:rsidR="00A77E67" w:rsidRPr="004563C4">
        <w:rPr>
          <w:rFonts w:eastAsiaTheme="majorEastAsia"/>
          <w:shd w:val="clear" w:color="auto" w:fill="FFFFFF"/>
        </w:rPr>
        <w:t xml:space="preserve">(2021). </w:t>
      </w:r>
      <w:r w:rsidRPr="004563C4">
        <w:rPr>
          <w:rFonts w:eastAsiaTheme="majorEastAsia"/>
          <w:shd w:val="clear" w:color="auto" w:fill="FFFFFF"/>
        </w:rPr>
        <w:t xml:space="preserve">Prospective Observational Study Revealing Early Pulmonary Function Changes Associated </w:t>
      </w:r>
      <w:proofErr w:type="gramStart"/>
      <w:r w:rsidRPr="004563C4">
        <w:rPr>
          <w:rFonts w:eastAsiaTheme="majorEastAsia"/>
          <w:shd w:val="clear" w:color="auto" w:fill="FFFFFF"/>
        </w:rPr>
        <w:t>With</w:t>
      </w:r>
      <w:proofErr w:type="gramEnd"/>
      <w:r w:rsidRPr="004563C4">
        <w:rPr>
          <w:rFonts w:eastAsiaTheme="majorEastAsia"/>
          <w:shd w:val="clear" w:color="auto" w:fill="FFFFFF"/>
        </w:rPr>
        <w:t xml:space="preserve"> </w:t>
      </w:r>
      <w:proofErr w:type="spellStart"/>
      <w:r w:rsidRPr="004563C4">
        <w:rPr>
          <w:rFonts w:eastAsiaTheme="majorEastAsia"/>
          <w:shd w:val="clear" w:color="auto" w:fill="FFFFFF"/>
        </w:rPr>
        <w:t>Brigatinib</w:t>
      </w:r>
      <w:proofErr w:type="spellEnd"/>
      <w:r w:rsidRPr="004563C4">
        <w:rPr>
          <w:rFonts w:eastAsiaTheme="majorEastAsia"/>
          <w:shd w:val="clear" w:color="auto" w:fill="FFFFFF"/>
        </w:rPr>
        <w:t xml:space="preserve"> Initiation.  </w:t>
      </w:r>
      <w:r w:rsidRPr="004563C4">
        <w:rPr>
          <w:rStyle w:val="source"/>
          <w:color w:val="212121"/>
          <w:shd w:val="clear" w:color="auto" w:fill="FFFFFF"/>
        </w:rPr>
        <w:t xml:space="preserve">J </w:t>
      </w:r>
      <w:proofErr w:type="spellStart"/>
      <w:r w:rsidRPr="004563C4">
        <w:rPr>
          <w:rStyle w:val="source"/>
          <w:color w:val="212121"/>
          <w:shd w:val="clear" w:color="auto" w:fill="FFFFFF"/>
        </w:rPr>
        <w:t>Thorac</w:t>
      </w:r>
      <w:proofErr w:type="spellEnd"/>
      <w:r w:rsidRPr="004563C4">
        <w:rPr>
          <w:rStyle w:val="source"/>
          <w:color w:val="212121"/>
          <w:shd w:val="clear" w:color="auto" w:fill="FFFFFF"/>
        </w:rPr>
        <w:t xml:space="preserve"> Oncol</w:t>
      </w:r>
      <w:r w:rsidRPr="004563C4">
        <w:rPr>
          <w:color w:val="212121"/>
          <w:shd w:val="clear" w:color="auto" w:fill="FFFFFF"/>
        </w:rPr>
        <w:t>. </w:t>
      </w:r>
      <w:r w:rsidRPr="004563C4">
        <w:rPr>
          <w:rStyle w:val="pmid"/>
          <w:color w:val="212121"/>
          <w:shd w:val="clear" w:color="auto" w:fill="FFFFFF"/>
        </w:rPr>
        <w:t>PMID: 33307191</w:t>
      </w:r>
      <w:r w:rsidRPr="004563C4">
        <w:rPr>
          <w:rStyle w:val="pmcid"/>
          <w:color w:val="212121"/>
          <w:shd w:val="clear" w:color="auto" w:fill="FFFFFF"/>
        </w:rPr>
        <w:t>. PMC7920919</w:t>
      </w:r>
    </w:p>
    <w:p w14:paraId="12A7E374" w14:textId="39164569" w:rsidR="00A43C3C" w:rsidRPr="00A43C3C" w:rsidRDefault="00A43C3C" w:rsidP="00A43C3C">
      <w:pPr>
        <w:spacing w:after="120"/>
      </w:pPr>
      <w:r w:rsidRPr="00A43C3C">
        <w:rPr>
          <w:rStyle w:val="authors"/>
          <w:color w:val="212121"/>
          <w:shd w:val="clear" w:color="auto" w:fill="FFFFFF"/>
        </w:rPr>
        <w:t xml:space="preserve">Frank B.S., </w:t>
      </w:r>
      <w:proofErr w:type="spellStart"/>
      <w:r w:rsidRPr="00A43C3C">
        <w:rPr>
          <w:rStyle w:val="authors"/>
          <w:color w:val="212121"/>
          <w:shd w:val="clear" w:color="auto" w:fill="FFFFFF"/>
        </w:rPr>
        <w:t>Khailova</w:t>
      </w:r>
      <w:proofErr w:type="spellEnd"/>
      <w:r w:rsidRPr="00A43C3C">
        <w:rPr>
          <w:rStyle w:val="authors"/>
          <w:color w:val="212121"/>
          <w:shd w:val="clear" w:color="auto" w:fill="FFFFFF"/>
        </w:rPr>
        <w:t xml:space="preserve"> L., Silveira L., Mitchell M.B., Morgan G.J., </w:t>
      </w:r>
      <w:r w:rsidRPr="00A43C3C">
        <w:rPr>
          <w:rStyle w:val="authors"/>
          <w:b/>
          <w:bCs/>
          <w:color w:val="212121"/>
          <w:shd w:val="clear" w:color="auto" w:fill="FFFFFF"/>
        </w:rPr>
        <w:t>Hsieh E.W.Y.</w:t>
      </w:r>
      <w:r w:rsidRPr="00A43C3C">
        <w:rPr>
          <w:rStyle w:val="authors"/>
          <w:color w:val="212121"/>
          <w:shd w:val="clear" w:color="auto" w:fill="FFFFFF"/>
        </w:rPr>
        <w:t xml:space="preserve">, DiMaria M.V., Twite M., </w:t>
      </w:r>
      <w:proofErr w:type="spellStart"/>
      <w:r w:rsidRPr="00A43C3C">
        <w:rPr>
          <w:rStyle w:val="authors"/>
          <w:color w:val="212121"/>
          <w:shd w:val="clear" w:color="auto" w:fill="FFFFFF"/>
        </w:rPr>
        <w:t>Klawitter</w:t>
      </w:r>
      <w:proofErr w:type="spellEnd"/>
      <w:r w:rsidRPr="00A43C3C">
        <w:rPr>
          <w:rStyle w:val="authors"/>
          <w:color w:val="212121"/>
          <w:shd w:val="clear" w:color="auto" w:fill="FFFFFF"/>
        </w:rPr>
        <w:t xml:space="preserve"> J., Davidson J.A. </w:t>
      </w:r>
      <w:r w:rsidR="00B934CD">
        <w:rPr>
          <w:rStyle w:val="authors"/>
          <w:color w:val="212121"/>
          <w:shd w:val="clear" w:color="auto" w:fill="FFFFFF"/>
        </w:rPr>
        <w:t xml:space="preserve">(2021). </w:t>
      </w:r>
      <w:r w:rsidRPr="00A43C3C">
        <w:rPr>
          <w:rFonts w:eastAsiaTheme="majorEastAsia"/>
          <w:shd w:val="clear" w:color="auto" w:fill="FFFFFF"/>
        </w:rPr>
        <w:t>Proteomic profiling identifies key differences between inter-stage infants with single ventricle heart disease and healthy controls. </w:t>
      </w:r>
      <w:proofErr w:type="spellStart"/>
      <w:r w:rsidRPr="00A43C3C">
        <w:rPr>
          <w:rStyle w:val="source"/>
          <w:color w:val="212121"/>
          <w:shd w:val="clear" w:color="auto" w:fill="FFFFFF"/>
        </w:rPr>
        <w:t>Transl</w:t>
      </w:r>
      <w:proofErr w:type="spellEnd"/>
      <w:r w:rsidRPr="00A43C3C">
        <w:rPr>
          <w:rStyle w:val="source"/>
          <w:color w:val="212121"/>
          <w:shd w:val="clear" w:color="auto" w:fill="FFFFFF"/>
        </w:rPr>
        <w:t xml:space="preserve"> Res</w:t>
      </w:r>
      <w:r w:rsidRPr="00A43C3C">
        <w:rPr>
          <w:color w:val="212121"/>
          <w:shd w:val="clear" w:color="auto" w:fill="FFFFFF"/>
        </w:rPr>
        <w:t>.</w:t>
      </w:r>
      <w:r w:rsidR="00243D21">
        <w:rPr>
          <w:color w:val="212121"/>
          <w:shd w:val="clear" w:color="auto" w:fill="FFFFFF"/>
        </w:rPr>
        <w:t xml:space="preserve"> </w:t>
      </w:r>
      <w:r w:rsidRPr="00A43C3C">
        <w:rPr>
          <w:rStyle w:val="pmid"/>
          <w:color w:val="212121"/>
          <w:shd w:val="clear" w:color="auto" w:fill="FFFFFF"/>
        </w:rPr>
        <w:t>PMID: 33045409</w:t>
      </w:r>
      <w:r w:rsidRPr="00A43C3C">
        <w:rPr>
          <w:rStyle w:val="pmcid"/>
          <w:color w:val="212121"/>
          <w:shd w:val="clear" w:color="auto" w:fill="FFFFFF"/>
        </w:rPr>
        <w:t>.</w:t>
      </w:r>
      <w:r w:rsidR="00243D21">
        <w:rPr>
          <w:rStyle w:val="pmcid"/>
          <w:color w:val="212121"/>
          <w:shd w:val="clear" w:color="auto" w:fill="FFFFFF"/>
        </w:rPr>
        <w:t xml:space="preserve"> </w:t>
      </w:r>
      <w:r w:rsidRPr="00A43C3C">
        <w:rPr>
          <w:rStyle w:val="pmcid"/>
          <w:color w:val="212121"/>
          <w:shd w:val="clear" w:color="auto" w:fill="FFFFFF"/>
        </w:rPr>
        <w:t>PMC8191179</w:t>
      </w:r>
    </w:p>
    <w:p w14:paraId="35156D2B" w14:textId="77777777" w:rsidR="0017717E" w:rsidRDefault="00673D3C" w:rsidP="0017717E">
      <w:pPr>
        <w:tabs>
          <w:tab w:val="left" w:pos="90"/>
        </w:tabs>
        <w:spacing w:after="120"/>
        <w:jc w:val="both"/>
        <w:rPr>
          <w:rFonts w:cs="Arial"/>
          <w:iCs/>
          <w:szCs w:val="22"/>
        </w:rPr>
      </w:pPr>
      <w:r w:rsidRPr="00856E3D">
        <w:rPr>
          <w:rFonts w:cs="Arial"/>
          <w:color w:val="212121"/>
          <w:szCs w:val="22"/>
          <w:shd w:val="clear" w:color="auto" w:fill="FFFFFF"/>
        </w:rPr>
        <w:t xml:space="preserve">Sullivan K.D., Galbraith M.D., </w:t>
      </w:r>
      <w:proofErr w:type="spellStart"/>
      <w:r w:rsidRPr="00856E3D">
        <w:rPr>
          <w:rFonts w:cs="Arial"/>
          <w:color w:val="212121"/>
          <w:szCs w:val="22"/>
          <w:shd w:val="clear" w:color="auto" w:fill="FFFFFF"/>
        </w:rPr>
        <w:t>Kinning</w:t>
      </w:r>
      <w:proofErr w:type="spellEnd"/>
      <w:r w:rsidRPr="00856E3D">
        <w:rPr>
          <w:rFonts w:cs="Arial"/>
          <w:color w:val="212121"/>
          <w:szCs w:val="22"/>
          <w:shd w:val="clear" w:color="auto" w:fill="FFFFFF"/>
        </w:rPr>
        <w:t xml:space="preserve"> K.T., Bartsch K., </w:t>
      </w:r>
      <w:proofErr w:type="spellStart"/>
      <w:r w:rsidRPr="00856E3D">
        <w:rPr>
          <w:rFonts w:cs="Arial"/>
          <w:color w:val="212121"/>
          <w:szCs w:val="22"/>
          <w:shd w:val="clear" w:color="auto" w:fill="FFFFFF"/>
        </w:rPr>
        <w:t>Levinsky</w:t>
      </w:r>
      <w:proofErr w:type="spellEnd"/>
      <w:r w:rsidRPr="00856E3D">
        <w:rPr>
          <w:rFonts w:cs="Arial"/>
          <w:color w:val="212121"/>
          <w:szCs w:val="22"/>
          <w:shd w:val="clear" w:color="auto" w:fill="FFFFFF"/>
        </w:rPr>
        <w:t xml:space="preserve"> N., Araya P., Smith K.P., </w:t>
      </w:r>
      <w:proofErr w:type="spellStart"/>
      <w:r w:rsidRPr="00856E3D">
        <w:rPr>
          <w:rFonts w:cs="Arial"/>
          <w:color w:val="212121"/>
          <w:szCs w:val="22"/>
          <w:shd w:val="clear" w:color="auto" w:fill="FFFFFF"/>
        </w:rPr>
        <w:t>Grannath</w:t>
      </w:r>
      <w:proofErr w:type="spellEnd"/>
      <w:r w:rsidRPr="00856E3D">
        <w:rPr>
          <w:rFonts w:cs="Arial"/>
          <w:color w:val="212121"/>
          <w:szCs w:val="22"/>
          <w:shd w:val="clear" w:color="auto" w:fill="FFFFFF"/>
        </w:rPr>
        <w:t xml:space="preserve"> R.E., Shaw J.R., Baxter R.M., Jordan K.R., Russell S., </w:t>
      </w:r>
      <w:proofErr w:type="spellStart"/>
      <w:r w:rsidRPr="00856E3D">
        <w:rPr>
          <w:rFonts w:cs="Arial"/>
          <w:color w:val="212121"/>
          <w:szCs w:val="22"/>
          <w:shd w:val="clear" w:color="auto" w:fill="FFFFFF"/>
        </w:rPr>
        <w:t>Dzieciatkowska</w:t>
      </w:r>
      <w:proofErr w:type="spellEnd"/>
      <w:r w:rsidRPr="00856E3D">
        <w:rPr>
          <w:rFonts w:cs="Arial"/>
          <w:color w:val="212121"/>
          <w:szCs w:val="22"/>
          <w:shd w:val="clear" w:color="auto" w:fill="FFFFFF"/>
        </w:rPr>
        <w:t xml:space="preserve"> M., Reisz J.A., </w:t>
      </w:r>
      <w:proofErr w:type="spellStart"/>
      <w:r w:rsidRPr="00856E3D">
        <w:rPr>
          <w:rFonts w:cs="Arial"/>
          <w:color w:val="212121"/>
          <w:szCs w:val="22"/>
          <w:shd w:val="clear" w:color="auto" w:fill="FFFFFF"/>
        </w:rPr>
        <w:t>Gamboni</w:t>
      </w:r>
      <w:proofErr w:type="spellEnd"/>
      <w:r w:rsidRPr="00856E3D">
        <w:rPr>
          <w:rFonts w:cs="Arial"/>
          <w:color w:val="212121"/>
          <w:szCs w:val="22"/>
          <w:shd w:val="clear" w:color="auto" w:fill="FFFFFF"/>
        </w:rPr>
        <w:t xml:space="preserve"> F., </w:t>
      </w:r>
      <w:proofErr w:type="spellStart"/>
      <w:r w:rsidRPr="00856E3D">
        <w:rPr>
          <w:rFonts w:cs="Arial"/>
          <w:color w:val="212121"/>
          <w:szCs w:val="22"/>
          <w:shd w:val="clear" w:color="auto" w:fill="FFFFFF"/>
        </w:rPr>
        <w:t>Cendali</w:t>
      </w:r>
      <w:proofErr w:type="spellEnd"/>
      <w:r w:rsidRPr="00856E3D">
        <w:rPr>
          <w:rFonts w:cs="Arial"/>
          <w:color w:val="212121"/>
          <w:szCs w:val="22"/>
          <w:shd w:val="clear" w:color="auto" w:fill="FFFFFF"/>
        </w:rPr>
        <w:t xml:space="preserve"> F., Ghosh T., Monte A.A., Bennett T.D., Miller M.G., Hsieh </w:t>
      </w:r>
      <w:r w:rsidRPr="00856E3D">
        <w:rPr>
          <w:rFonts w:cs="Arial"/>
          <w:b/>
          <w:bCs/>
          <w:color w:val="212121"/>
          <w:szCs w:val="22"/>
          <w:shd w:val="clear" w:color="auto" w:fill="FFFFFF"/>
        </w:rPr>
        <w:t>E.W.Y.</w:t>
      </w:r>
      <w:r w:rsidRPr="00856E3D">
        <w:rPr>
          <w:rFonts w:cs="Arial"/>
          <w:color w:val="212121"/>
          <w:szCs w:val="22"/>
          <w:shd w:val="clear" w:color="auto" w:fill="FFFFFF"/>
        </w:rPr>
        <w:t xml:space="preserve">, D'Alessandro A., Hansen K.C., Espinosa J.M. (2021). The </w:t>
      </w:r>
      <w:proofErr w:type="spellStart"/>
      <w:r w:rsidRPr="00856E3D">
        <w:rPr>
          <w:rFonts w:cs="Arial"/>
          <w:color w:val="212121"/>
          <w:szCs w:val="22"/>
          <w:shd w:val="clear" w:color="auto" w:fill="FFFFFF"/>
        </w:rPr>
        <w:t>COVIDome</w:t>
      </w:r>
      <w:proofErr w:type="spellEnd"/>
      <w:r w:rsidRPr="00856E3D">
        <w:rPr>
          <w:rFonts w:cs="Arial"/>
          <w:color w:val="212121"/>
          <w:szCs w:val="22"/>
          <w:shd w:val="clear" w:color="auto" w:fill="FFFFFF"/>
        </w:rPr>
        <w:t xml:space="preserve"> explorer researcher portal</w:t>
      </w:r>
      <w:r w:rsidR="00856E3D" w:rsidRPr="00856E3D">
        <w:rPr>
          <w:rFonts w:cs="Arial"/>
          <w:b/>
          <w:bCs/>
          <w:iCs/>
          <w:szCs w:val="22"/>
        </w:rPr>
        <w:t xml:space="preserve"> </w:t>
      </w:r>
      <w:r w:rsidR="00856E3D" w:rsidRPr="00856E3D">
        <w:rPr>
          <w:rFonts w:cs="Arial"/>
          <w:iCs/>
          <w:szCs w:val="22"/>
        </w:rPr>
        <w:t>Cell Rep. PMID: 34348131. PMC8316015</w:t>
      </w:r>
    </w:p>
    <w:p w14:paraId="1BE56871" w14:textId="2AB0F0EB" w:rsidR="0017717E" w:rsidRDefault="0017717E" w:rsidP="0017717E">
      <w:pPr>
        <w:tabs>
          <w:tab w:val="left" w:pos="90"/>
        </w:tabs>
        <w:spacing w:after="120"/>
        <w:jc w:val="both"/>
        <w:rPr>
          <w:rFonts w:cs="Arial"/>
          <w:iCs/>
          <w:szCs w:val="22"/>
        </w:rPr>
      </w:pPr>
      <w:r w:rsidRPr="0017717E">
        <w:rPr>
          <w:rFonts w:cs="Arial"/>
          <w:szCs w:val="22"/>
        </w:rPr>
        <w:t xml:space="preserve">Collins C., Sharpe E., Silber A., </w:t>
      </w:r>
      <w:proofErr w:type="spellStart"/>
      <w:r w:rsidRPr="0017717E">
        <w:rPr>
          <w:rFonts w:cs="Arial"/>
          <w:szCs w:val="22"/>
        </w:rPr>
        <w:t>Kulke</w:t>
      </w:r>
      <w:proofErr w:type="spellEnd"/>
      <w:r w:rsidRPr="0017717E">
        <w:rPr>
          <w:rFonts w:cs="Arial"/>
          <w:szCs w:val="22"/>
        </w:rPr>
        <w:t xml:space="preserve"> S., </w:t>
      </w:r>
      <w:r w:rsidRPr="0017717E">
        <w:rPr>
          <w:rFonts w:cs="Arial"/>
          <w:b/>
          <w:bCs/>
          <w:szCs w:val="22"/>
        </w:rPr>
        <w:t>Hsieh E.W.Y.</w:t>
      </w:r>
      <w:r w:rsidRPr="0017717E">
        <w:rPr>
          <w:rFonts w:cs="Arial"/>
          <w:szCs w:val="22"/>
        </w:rPr>
        <w:t xml:space="preserve"> (2021). Congenital </w:t>
      </w:r>
      <w:proofErr w:type="spellStart"/>
      <w:r w:rsidRPr="0017717E">
        <w:rPr>
          <w:rFonts w:cs="Arial"/>
          <w:szCs w:val="22"/>
        </w:rPr>
        <w:t>athymia</w:t>
      </w:r>
      <w:proofErr w:type="spellEnd"/>
      <w:r w:rsidRPr="0017717E">
        <w:rPr>
          <w:rFonts w:cs="Arial"/>
          <w:szCs w:val="22"/>
        </w:rPr>
        <w:t>: Genetic etiologies, clinical manifestations, diagnosis, and treatment. J Clin Immunol. PMID: 33987750. PM</w:t>
      </w:r>
      <w:r w:rsidR="000F2D48">
        <w:rPr>
          <w:rFonts w:cs="Arial"/>
          <w:szCs w:val="22"/>
        </w:rPr>
        <w:t>C</w:t>
      </w:r>
      <w:r w:rsidRPr="0017717E">
        <w:rPr>
          <w:rFonts w:cs="Arial"/>
          <w:szCs w:val="22"/>
        </w:rPr>
        <w:t>8249278</w:t>
      </w:r>
    </w:p>
    <w:p w14:paraId="34DC1B9D" w14:textId="77777777" w:rsidR="0017717E" w:rsidRDefault="0017717E" w:rsidP="0017717E">
      <w:pPr>
        <w:tabs>
          <w:tab w:val="left" w:pos="90"/>
        </w:tabs>
        <w:spacing w:after="120"/>
        <w:jc w:val="both"/>
        <w:rPr>
          <w:rFonts w:cs="Arial"/>
          <w:iCs/>
          <w:szCs w:val="22"/>
        </w:rPr>
      </w:pPr>
      <w:r w:rsidRPr="0017717E">
        <w:rPr>
          <w:rFonts w:cs="Arial"/>
          <w:b/>
          <w:bCs/>
          <w:szCs w:val="22"/>
        </w:rPr>
        <w:t>Hsieh E.W.Y.</w:t>
      </w:r>
      <w:r w:rsidRPr="0017717E">
        <w:rPr>
          <w:rFonts w:cs="Arial"/>
          <w:szCs w:val="22"/>
        </w:rPr>
        <w:t xml:space="preserve">, Kim-Chang J.J., </w:t>
      </w:r>
      <w:proofErr w:type="spellStart"/>
      <w:r w:rsidRPr="0017717E">
        <w:rPr>
          <w:rFonts w:cs="Arial"/>
          <w:szCs w:val="22"/>
        </w:rPr>
        <w:t>Kulke</w:t>
      </w:r>
      <w:proofErr w:type="spellEnd"/>
      <w:r w:rsidRPr="0017717E">
        <w:rPr>
          <w:rFonts w:cs="Arial"/>
          <w:szCs w:val="22"/>
        </w:rPr>
        <w:t xml:space="preserve"> S., Silber A., O’Hara M., Collins C. (2021). Defining the clinical, emotional, social, and financial burden of congenital </w:t>
      </w:r>
      <w:proofErr w:type="spellStart"/>
      <w:r w:rsidRPr="0017717E">
        <w:rPr>
          <w:rFonts w:cs="Arial"/>
          <w:szCs w:val="22"/>
        </w:rPr>
        <w:t>athymia</w:t>
      </w:r>
      <w:proofErr w:type="spellEnd"/>
      <w:r w:rsidRPr="0017717E">
        <w:rPr>
          <w:rFonts w:cs="Arial"/>
          <w:szCs w:val="22"/>
        </w:rPr>
        <w:t xml:space="preserve">. Adv </w:t>
      </w:r>
      <w:proofErr w:type="spellStart"/>
      <w:r w:rsidRPr="0017717E">
        <w:rPr>
          <w:rFonts w:cs="Arial"/>
          <w:szCs w:val="22"/>
        </w:rPr>
        <w:t>Ther</w:t>
      </w:r>
      <w:proofErr w:type="spellEnd"/>
      <w:r w:rsidRPr="0017717E">
        <w:rPr>
          <w:rFonts w:cs="Arial"/>
          <w:szCs w:val="22"/>
        </w:rPr>
        <w:t>. PMID: 34213759. PMC8342356</w:t>
      </w:r>
    </w:p>
    <w:p w14:paraId="63152223" w14:textId="6393D51B" w:rsidR="0017717E" w:rsidRDefault="0017717E" w:rsidP="0017717E">
      <w:pPr>
        <w:tabs>
          <w:tab w:val="left" w:pos="90"/>
        </w:tabs>
        <w:spacing w:after="120"/>
        <w:jc w:val="both"/>
        <w:rPr>
          <w:rFonts w:cs="Arial"/>
          <w:i/>
          <w:iCs/>
          <w:szCs w:val="22"/>
        </w:rPr>
      </w:pPr>
      <w:r w:rsidRPr="0017717E">
        <w:rPr>
          <w:rFonts w:cs="Arial"/>
          <w:szCs w:val="22"/>
        </w:rPr>
        <w:t xml:space="preserve">Collins C., Kim-Chang J.J., </w:t>
      </w:r>
      <w:r w:rsidRPr="0017717E">
        <w:rPr>
          <w:rFonts w:cs="Arial"/>
          <w:b/>
          <w:bCs/>
          <w:szCs w:val="22"/>
        </w:rPr>
        <w:t>Hsieh E.W.Y.</w:t>
      </w:r>
      <w:r w:rsidRPr="0017717E">
        <w:rPr>
          <w:rFonts w:cs="Arial"/>
          <w:szCs w:val="22"/>
        </w:rPr>
        <w:t xml:space="preserve">, Silber A., O’Hara M., </w:t>
      </w:r>
      <w:proofErr w:type="spellStart"/>
      <w:r w:rsidRPr="0017717E">
        <w:rPr>
          <w:rFonts w:cs="Arial"/>
          <w:szCs w:val="22"/>
        </w:rPr>
        <w:t>Kulke</w:t>
      </w:r>
      <w:proofErr w:type="spellEnd"/>
      <w:r w:rsidRPr="0017717E">
        <w:rPr>
          <w:rFonts w:cs="Arial"/>
          <w:szCs w:val="22"/>
        </w:rPr>
        <w:t xml:space="preserve"> S., Cooper M. (2021). Economic burden of congenital </w:t>
      </w:r>
      <w:proofErr w:type="spellStart"/>
      <w:r w:rsidRPr="0017717E">
        <w:rPr>
          <w:rFonts w:cs="Arial"/>
          <w:szCs w:val="22"/>
        </w:rPr>
        <w:t>athymia</w:t>
      </w:r>
      <w:proofErr w:type="spellEnd"/>
      <w:r w:rsidRPr="0017717E">
        <w:rPr>
          <w:rFonts w:cs="Arial"/>
          <w:szCs w:val="22"/>
        </w:rPr>
        <w:t xml:space="preserve"> in the United States for patients receiving supportive care during the first 3 years of life. J Med Econ. PMID: 34324414. </w:t>
      </w:r>
    </w:p>
    <w:p w14:paraId="71F08CB7" w14:textId="0967E9C2" w:rsidR="00E04506" w:rsidRPr="00E04506" w:rsidRDefault="00E04506" w:rsidP="00C34634">
      <w:pPr>
        <w:tabs>
          <w:tab w:val="left" w:pos="90"/>
        </w:tabs>
        <w:spacing w:after="120"/>
        <w:jc w:val="both"/>
        <w:rPr>
          <w:rFonts w:cs="Arial"/>
          <w:szCs w:val="22"/>
        </w:rPr>
      </w:pPr>
      <w:r w:rsidRPr="00E04506">
        <w:rPr>
          <w:rFonts w:cs="Arial"/>
          <w:b/>
          <w:bCs/>
          <w:szCs w:val="22"/>
        </w:rPr>
        <w:t>Hsieh E.W.</w:t>
      </w:r>
      <w:r>
        <w:rPr>
          <w:rFonts w:cs="Arial"/>
          <w:szCs w:val="22"/>
        </w:rPr>
        <w:t xml:space="preserve">, Hernandez J.D. (2021). Clean up by </w:t>
      </w:r>
      <w:r w:rsidR="00F54F57">
        <w:rPr>
          <w:rFonts w:cs="Arial"/>
          <w:szCs w:val="22"/>
        </w:rPr>
        <w:t>aisle</w:t>
      </w:r>
      <w:r>
        <w:rPr>
          <w:rFonts w:cs="Arial"/>
          <w:szCs w:val="22"/>
        </w:rPr>
        <w:t xml:space="preserve"> 2: roles for IL-2 receptors in host defense and tolerance. </w:t>
      </w:r>
      <w:proofErr w:type="spellStart"/>
      <w:r>
        <w:rPr>
          <w:rFonts w:cs="Arial"/>
          <w:szCs w:val="22"/>
        </w:rPr>
        <w:t>Curr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Opin</w:t>
      </w:r>
      <w:proofErr w:type="spellEnd"/>
      <w:r>
        <w:rPr>
          <w:rFonts w:cs="Arial"/>
          <w:szCs w:val="22"/>
        </w:rPr>
        <w:t xml:space="preserve"> Immunol. PMID:34479098</w:t>
      </w:r>
    </w:p>
    <w:p w14:paraId="16A92EA0" w14:textId="502019B6" w:rsidR="00F54F57" w:rsidRPr="00F54F57" w:rsidRDefault="00863258" w:rsidP="00F54F57">
      <w:pPr>
        <w:tabs>
          <w:tab w:val="left" w:pos="90"/>
        </w:tabs>
        <w:spacing w:after="120"/>
        <w:jc w:val="both"/>
        <w:rPr>
          <w:rFonts w:cs="Arial"/>
          <w:iCs/>
          <w:szCs w:val="22"/>
        </w:rPr>
      </w:pPr>
      <w:proofErr w:type="spellStart"/>
      <w:r w:rsidRPr="00863258">
        <w:rPr>
          <w:rFonts w:cs="Arial"/>
          <w:iCs/>
          <w:szCs w:val="22"/>
        </w:rPr>
        <w:t>Galbaraith</w:t>
      </w:r>
      <w:proofErr w:type="spellEnd"/>
      <w:r w:rsidRPr="00863258">
        <w:rPr>
          <w:rFonts w:cs="Arial"/>
          <w:iCs/>
          <w:szCs w:val="22"/>
        </w:rPr>
        <w:t xml:space="preserve"> M.D., </w:t>
      </w:r>
      <w:proofErr w:type="spellStart"/>
      <w:r w:rsidRPr="00863258">
        <w:rPr>
          <w:rFonts w:cs="Arial"/>
          <w:iCs/>
          <w:szCs w:val="22"/>
        </w:rPr>
        <w:t>Kinning</w:t>
      </w:r>
      <w:proofErr w:type="spellEnd"/>
      <w:r w:rsidRPr="00863258">
        <w:rPr>
          <w:rFonts w:cs="Arial"/>
          <w:iCs/>
          <w:szCs w:val="22"/>
        </w:rPr>
        <w:t xml:space="preserve"> K.T., Sullivan K.D., Araya P., Smith K.P., </w:t>
      </w:r>
      <w:proofErr w:type="spellStart"/>
      <w:r w:rsidRPr="00863258">
        <w:rPr>
          <w:rFonts w:cs="Arial"/>
          <w:iCs/>
          <w:szCs w:val="22"/>
        </w:rPr>
        <w:t>Grannath</w:t>
      </w:r>
      <w:proofErr w:type="spellEnd"/>
      <w:r w:rsidRPr="00863258">
        <w:rPr>
          <w:rFonts w:cs="Arial"/>
          <w:iCs/>
          <w:szCs w:val="22"/>
        </w:rPr>
        <w:t xml:space="preserve"> R.E., Shaw J., Baxter R.M., Jordan K.R., Russell S., </w:t>
      </w:r>
      <w:proofErr w:type="spellStart"/>
      <w:r w:rsidRPr="00863258">
        <w:rPr>
          <w:rFonts w:cs="Arial"/>
          <w:iCs/>
          <w:szCs w:val="22"/>
        </w:rPr>
        <w:t>Dzieciatkowska</w:t>
      </w:r>
      <w:proofErr w:type="spellEnd"/>
      <w:r w:rsidRPr="00863258">
        <w:rPr>
          <w:rFonts w:cs="Arial"/>
          <w:iCs/>
          <w:szCs w:val="22"/>
        </w:rPr>
        <w:t xml:space="preserve"> M., Reisz J.A., </w:t>
      </w:r>
      <w:proofErr w:type="spellStart"/>
      <w:r w:rsidRPr="00863258">
        <w:rPr>
          <w:rFonts w:cs="Arial"/>
          <w:iCs/>
          <w:szCs w:val="22"/>
        </w:rPr>
        <w:t>Gamboni</w:t>
      </w:r>
      <w:proofErr w:type="spellEnd"/>
      <w:r w:rsidRPr="00863258">
        <w:rPr>
          <w:rFonts w:cs="Arial"/>
          <w:iCs/>
          <w:szCs w:val="22"/>
        </w:rPr>
        <w:t xml:space="preserve"> F., </w:t>
      </w:r>
      <w:proofErr w:type="spellStart"/>
      <w:r w:rsidRPr="00863258">
        <w:rPr>
          <w:rFonts w:cs="Arial"/>
          <w:iCs/>
          <w:szCs w:val="22"/>
        </w:rPr>
        <w:t>Cendali</w:t>
      </w:r>
      <w:proofErr w:type="spellEnd"/>
      <w:r w:rsidRPr="00863258">
        <w:rPr>
          <w:rFonts w:cs="Arial"/>
          <w:iCs/>
          <w:szCs w:val="22"/>
        </w:rPr>
        <w:t xml:space="preserve"> F., Ghosh T., Monte A.A., Bennett T.D., Hansen K.C., </w:t>
      </w:r>
      <w:r w:rsidRPr="00863258">
        <w:rPr>
          <w:rFonts w:cs="Arial"/>
          <w:b/>
          <w:bCs/>
          <w:iCs/>
          <w:szCs w:val="22"/>
        </w:rPr>
        <w:t>Hsieh E.W.Y.</w:t>
      </w:r>
      <w:r w:rsidRPr="00863258">
        <w:rPr>
          <w:rFonts w:cs="Arial"/>
          <w:iCs/>
          <w:szCs w:val="22"/>
        </w:rPr>
        <w:t xml:space="preserve">, D’Alessandro A., Espinosa J.M. (2021). Specialized interferon ligand action in COVID19. </w:t>
      </w:r>
      <w:r w:rsidR="00004BA9" w:rsidRPr="00004BA9">
        <w:rPr>
          <w:rFonts w:cs="Arial"/>
          <w:iCs/>
          <w:szCs w:val="22"/>
        </w:rPr>
        <w:t xml:space="preserve">Proc Natl </w:t>
      </w:r>
      <w:proofErr w:type="spellStart"/>
      <w:r w:rsidR="00004BA9" w:rsidRPr="00004BA9">
        <w:rPr>
          <w:rFonts w:cs="Arial"/>
          <w:iCs/>
          <w:szCs w:val="22"/>
        </w:rPr>
        <w:t>Acad</w:t>
      </w:r>
      <w:proofErr w:type="spellEnd"/>
      <w:r w:rsidR="00004BA9" w:rsidRPr="00004BA9">
        <w:rPr>
          <w:rFonts w:cs="Arial"/>
          <w:iCs/>
          <w:szCs w:val="22"/>
        </w:rPr>
        <w:t xml:space="preserve"> Sci</w:t>
      </w:r>
      <w:r w:rsidR="00004BA9">
        <w:rPr>
          <w:rFonts w:cs="Arial"/>
          <w:i/>
          <w:szCs w:val="22"/>
        </w:rPr>
        <w:t xml:space="preserve">. </w:t>
      </w:r>
      <w:r w:rsidR="00004BA9">
        <w:rPr>
          <w:rFonts w:cs="Arial"/>
          <w:iCs/>
          <w:szCs w:val="22"/>
        </w:rPr>
        <w:t>PMID: 35217532</w:t>
      </w:r>
      <w:r w:rsidR="00F54F57">
        <w:rPr>
          <w:rFonts w:cs="Arial"/>
          <w:iCs/>
          <w:szCs w:val="22"/>
        </w:rPr>
        <w:t xml:space="preserve">. </w:t>
      </w:r>
      <w:r w:rsidR="00F54F57" w:rsidRPr="00F54F57">
        <w:rPr>
          <w:color w:val="212121"/>
          <w:shd w:val="clear" w:color="auto" w:fill="FFFFFF"/>
        </w:rPr>
        <w:t>PMC8931386</w:t>
      </w:r>
    </w:p>
    <w:p w14:paraId="3F2955C4" w14:textId="17A14978" w:rsidR="00C34634" w:rsidRPr="00C34634" w:rsidRDefault="00C34634" w:rsidP="00C34634">
      <w:pPr>
        <w:tabs>
          <w:tab w:val="left" w:pos="90"/>
        </w:tabs>
        <w:spacing w:after="120"/>
        <w:jc w:val="both"/>
        <w:rPr>
          <w:rFonts w:cs="Arial"/>
          <w:i/>
          <w:szCs w:val="22"/>
        </w:rPr>
      </w:pPr>
      <w:r w:rsidRPr="00C34634">
        <w:rPr>
          <w:rFonts w:cs="Arial"/>
          <w:iCs/>
          <w:szCs w:val="22"/>
        </w:rPr>
        <w:t xml:space="preserve">Ghosh T., Lui V.G., Rudra P., Seal S., Vu T., </w:t>
      </w:r>
      <w:r w:rsidRPr="00C34634">
        <w:rPr>
          <w:rFonts w:cs="Arial"/>
          <w:b/>
          <w:bCs/>
          <w:iCs/>
          <w:szCs w:val="22"/>
        </w:rPr>
        <w:t>Hsieh E.W.Y.</w:t>
      </w:r>
      <w:r w:rsidRPr="00C34634">
        <w:rPr>
          <w:rFonts w:cs="Arial"/>
          <w:iCs/>
          <w:szCs w:val="22"/>
        </w:rPr>
        <w:t xml:space="preserve">, Ghosh D. (2021). Differential expression using kernel-based score test. </w:t>
      </w:r>
      <w:hyperlink r:id="rId9" w:history="1">
        <w:r w:rsidRPr="00C34634">
          <w:rPr>
            <w:rStyle w:val="Hyperlink"/>
            <w:rFonts w:cs="Arial"/>
            <w:iCs/>
            <w:szCs w:val="22"/>
          </w:rPr>
          <w:t>https://bioconductor.org/packages/release/bioc/html/cytoKernel.html</w:t>
        </w:r>
      </w:hyperlink>
    </w:p>
    <w:p w14:paraId="2DDD1D9F" w14:textId="0C30A5C7" w:rsidR="00C34634" w:rsidRPr="00D6575E" w:rsidRDefault="00C34634" w:rsidP="00D6575E">
      <w:pPr>
        <w:tabs>
          <w:tab w:val="left" w:pos="90"/>
        </w:tabs>
        <w:spacing w:after="120"/>
        <w:jc w:val="both"/>
        <w:rPr>
          <w:rFonts w:cs="Arial"/>
          <w:szCs w:val="22"/>
        </w:rPr>
      </w:pPr>
      <w:r w:rsidRPr="00284F5C">
        <w:t xml:space="preserve">Rudra P., Baxter R.M., </w:t>
      </w:r>
      <w:r w:rsidRPr="00004BA9">
        <w:rPr>
          <w:b/>
          <w:bCs/>
          <w:iCs/>
        </w:rPr>
        <w:t>Hsieh E.W.Y.</w:t>
      </w:r>
      <w:r w:rsidRPr="00004BA9">
        <w:rPr>
          <w:iCs/>
        </w:rPr>
        <w:t xml:space="preserve">, Ghosh D. (2021). Compositional data analysis using kernels in mass cytometry data. </w:t>
      </w:r>
      <w:proofErr w:type="spellStart"/>
      <w:r w:rsidR="00004BA9">
        <w:rPr>
          <w:iCs/>
        </w:rPr>
        <w:t>Bioinfiorm</w:t>
      </w:r>
      <w:proofErr w:type="spellEnd"/>
      <w:r w:rsidR="00004BA9">
        <w:rPr>
          <w:iCs/>
        </w:rPr>
        <w:t xml:space="preserve"> Adv. </w:t>
      </w:r>
      <w:r w:rsidR="00004BA9" w:rsidRPr="00004BA9">
        <w:rPr>
          <w:rFonts w:cs="Arial"/>
          <w:iCs/>
          <w:szCs w:val="22"/>
        </w:rPr>
        <w:t>PMID: 35224501. PMC8867823</w:t>
      </w:r>
    </w:p>
    <w:p w14:paraId="76181539" w14:textId="77777777" w:rsidR="00417A48" w:rsidRDefault="004240A5" w:rsidP="00417A48">
      <w:pPr>
        <w:spacing w:after="120"/>
        <w:rPr>
          <w:rStyle w:val="pmcid"/>
          <w:color w:val="212121"/>
          <w:shd w:val="clear" w:color="auto" w:fill="FFFFFF"/>
        </w:rPr>
      </w:pPr>
      <w:r w:rsidRPr="00284F5C">
        <w:rPr>
          <w:rStyle w:val="authors"/>
          <w:color w:val="212121"/>
          <w:shd w:val="clear" w:color="auto" w:fill="FFFFFF"/>
        </w:rPr>
        <w:t xml:space="preserve">Kuehn H.S., Chang J., Yamashita M., Niemela J.E., Zou C., </w:t>
      </w:r>
      <w:proofErr w:type="spellStart"/>
      <w:r w:rsidRPr="00284F5C">
        <w:rPr>
          <w:rStyle w:val="authors"/>
          <w:color w:val="212121"/>
          <w:shd w:val="clear" w:color="auto" w:fill="FFFFFF"/>
        </w:rPr>
        <w:t>Okuyama</w:t>
      </w:r>
      <w:proofErr w:type="spellEnd"/>
      <w:r w:rsidRPr="00284F5C">
        <w:rPr>
          <w:rStyle w:val="authors"/>
          <w:color w:val="212121"/>
          <w:shd w:val="clear" w:color="auto" w:fill="FFFFFF"/>
        </w:rPr>
        <w:t xml:space="preserve"> K., Harada J., Stoddard J.L., Nunes-Santos C.J., Boast B., Baxter R.M., </w:t>
      </w:r>
      <w:r w:rsidRPr="00284F5C">
        <w:rPr>
          <w:rStyle w:val="authors"/>
          <w:b/>
          <w:bCs/>
          <w:color w:val="212121"/>
          <w:shd w:val="clear" w:color="auto" w:fill="FFFFFF"/>
        </w:rPr>
        <w:t>Hsieh E.W.Y.</w:t>
      </w:r>
      <w:r w:rsidRPr="00284F5C">
        <w:rPr>
          <w:rStyle w:val="authors"/>
          <w:color w:val="212121"/>
          <w:shd w:val="clear" w:color="auto" w:fill="FFFFFF"/>
        </w:rPr>
        <w:t xml:space="preserve">, Garofalo M., Fleisher T.A., </w:t>
      </w:r>
      <w:proofErr w:type="spellStart"/>
      <w:r w:rsidRPr="00284F5C">
        <w:rPr>
          <w:rStyle w:val="authors"/>
          <w:color w:val="212121"/>
          <w:shd w:val="clear" w:color="auto" w:fill="FFFFFF"/>
        </w:rPr>
        <w:t>Morio</w:t>
      </w:r>
      <w:proofErr w:type="spellEnd"/>
      <w:r w:rsidRPr="00284F5C">
        <w:rPr>
          <w:rStyle w:val="authors"/>
          <w:color w:val="212121"/>
          <w:shd w:val="clear" w:color="auto" w:fill="FFFFFF"/>
        </w:rPr>
        <w:t xml:space="preserve"> T., </w:t>
      </w:r>
      <w:proofErr w:type="spellStart"/>
      <w:r w:rsidRPr="00284F5C">
        <w:rPr>
          <w:rStyle w:val="authors"/>
          <w:color w:val="212121"/>
          <w:shd w:val="clear" w:color="auto" w:fill="FFFFFF"/>
        </w:rPr>
        <w:t>Taniuchi</w:t>
      </w:r>
      <w:proofErr w:type="spellEnd"/>
      <w:r w:rsidRPr="00284F5C">
        <w:rPr>
          <w:rStyle w:val="authors"/>
          <w:color w:val="212121"/>
          <w:shd w:val="clear" w:color="auto" w:fill="FFFFFF"/>
        </w:rPr>
        <w:t xml:space="preserve"> I., </w:t>
      </w:r>
      <w:proofErr w:type="spellStart"/>
      <w:r w:rsidRPr="00284F5C">
        <w:rPr>
          <w:rStyle w:val="authors"/>
          <w:color w:val="212121"/>
          <w:shd w:val="clear" w:color="auto" w:fill="FFFFFF"/>
        </w:rPr>
        <w:t>Dutmer</w:t>
      </w:r>
      <w:proofErr w:type="spellEnd"/>
      <w:r w:rsidRPr="00284F5C">
        <w:rPr>
          <w:rStyle w:val="authors"/>
          <w:color w:val="212121"/>
          <w:shd w:val="clear" w:color="auto" w:fill="FFFFFF"/>
        </w:rPr>
        <w:t xml:space="preserve"> C.M., Rosenzweig S.D. (2021) </w:t>
      </w:r>
      <w:r w:rsidRPr="00284F5C">
        <w:rPr>
          <w:rFonts w:eastAsiaTheme="majorEastAsia"/>
          <w:shd w:val="clear" w:color="auto" w:fill="FFFFFF"/>
        </w:rPr>
        <w:t>T and B cell abnormalities, pneumocystis pneumonia, and chronic lymphocytic leukemia associated with an AIOLOS defect in patients. </w:t>
      </w:r>
      <w:r w:rsidRPr="00284F5C">
        <w:rPr>
          <w:rStyle w:val="source"/>
          <w:color w:val="212121"/>
          <w:shd w:val="clear" w:color="auto" w:fill="FFFFFF"/>
        </w:rPr>
        <w:t>J Exp Med</w:t>
      </w:r>
      <w:r w:rsidRPr="00284F5C">
        <w:rPr>
          <w:color w:val="212121"/>
          <w:shd w:val="clear" w:color="auto" w:fill="FFFFFF"/>
        </w:rPr>
        <w:t>. </w:t>
      </w:r>
      <w:r w:rsidRPr="00284F5C">
        <w:rPr>
          <w:rStyle w:val="pmid"/>
          <w:color w:val="212121"/>
          <w:shd w:val="clear" w:color="auto" w:fill="FFFFFF"/>
        </w:rPr>
        <w:t xml:space="preserve"> PMID: 34694366</w:t>
      </w:r>
      <w:r w:rsidRPr="00284F5C">
        <w:rPr>
          <w:rStyle w:val="pmcid"/>
          <w:color w:val="212121"/>
          <w:shd w:val="clear" w:color="auto" w:fill="FFFFFF"/>
        </w:rPr>
        <w:t>. PMC8548914</w:t>
      </w:r>
    </w:p>
    <w:p w14:paraId="642008CB" w14:textId="4C82C153" w:rsidR="00B934CD" w:rsidRPr="00417A48" w:rsidRDefault="00246753" w:rsidP="00417A48">
      <w:pPr>
        <w:spacing w:after="120"/>
        <w:rPr>
          <w:color w:val="212121"/>
          <w:shd w:val="clear" w:color="auto" w:fill="FFFFFF"/>
        </w:rPr>
      </w:pPr>
      <w:r w:rsidRPr="00417A48">
        <w:rPr>
          <w:rStyle w:val="pmcid"/>
          <w:color w:val="212121"/>
          <w:shd w:val="clear" w:color="auto" w:fill="FFFFFF"/>
        </w:rPr>
        <w:t xml:space="preserve">Bastard P., Gervais A., … COVID Human Genetic Effort (… </w:t>
      </w:r>
      <w:r w:rsidRPr="00EB3F95">
        <w:rPr>
          <w:rStyle w:val="pmcid"/>
          <w:b/>
          <w:bCs/>
          <w:color w:val="212121"/>
          <w:shd w:val="clear" w:color="auto" w:fill="FFFFFF"/>
        </w:rPr>
        <w:t>Hsieh E.W.Y.</w:t>
      </w:r>
      <w:r w:rsidRPr="00417A48">
        <w:rPr>
          <w:rStyle w:val="pmcid"/>
          <w:color w:val="212121"/>
          <w:shd w:val="clear" w:color="auto" w:fill="FFFFFF"/>
        </w:rPr>
        <w:t>)</w:t>
      </w:r>
      <w:r w:rsidR="00417A48" w:rsidRPr="00417A48">
        <w:rPr>
          <w:rStyle w:val="pmcid"/>
          <w:color w:val="212121"/>
          <w:shd w:val="clear" w:color="auto" w:fill="FFFFFF"/>
        </w:rPr>
        <w:t xml:space="preserve"> Casanova J.L. (2021). Autoantibodies neutralizing type I IFNs are present in ~4% of uninfected individuals over 70 years old and account for ~20% of COVID-19 deaths. </w:t>
      </w:r>
      <w:r w:rsidR="00A62DEF">
        <w:rPr>
          <w:rStyle w:val="pmcid"/>
          <w:color w:val="212121"/>
          <w:shd w:val="clear" w:color="auto" w:fill="FFFFFF"/>
        </w:rPr>
        <w:t xml:space="preserve">(2021). </w:t>
      </w:r>
      <w:r w:rsidR="00417A48" w:rsidRPr="00417A48">
        <w:rPr>
          <w:rStyle w:val="pmcid"/>
          <w:color w:val="212121"/>
          <w:shd w:val="clear" w:color="auto" w:fill="FFFFFF"/>
        </w:rPr>
        <w:t xml:space="preserve">Sci Immunol. PMID: </w:t>
      </w:r>
      <w:r w:rsidR="00417A48" w:rsidRPr="00417A48">
        <w:rPr>
          <w:rStyle w:val="Strong"/>
          <w:rFonts w:eastAsiaTheme="majorEastAsia"/>
          <w:b w:val="0"/>
          <w:bCs w:val="0"/>
          <w:color w:val="212121"/>
        </w:rPr>
        <w:t>34413139</w:t>
      </w:r>
      <w:r w:rsidR="00417A48" w:rsidRPr="00417A48">
        <w:rPr>
          <w:color w:val="212121"/>
        </w:rPr>
        <w:t>. PMC8521484</w:t>
      </w:r>
      <w:r w:rsidR="00417A48" w:rsidRPr="00417A48">
        <w:rPr>
          <w:rStyle w:val="pmcid"/>
          <w:color w:val="212121"/>
          <w:shd w:val="clear" w:color="auto" w:fill="FFFFFF"/>
        </w:rPr>
        <w:t xml:space="preserve"> </w:t>
      </w:r>
    </w:p>
    <w:p w14:paraId="3B5AFAE0" w14:textId="1EAF7360" w:rsidR="00D33FA1" w:rsidRPr="00284F5C" w:rsidRDefault="00D33FA1" w:rsidP="00284F5C">
      <w:pPr>
        <w:spacing w:after="120"/>
        <w:rPr>
          <w:color w:val="212121"/>
          <w:shd w:val="clear" w:color="auto" w:fill="FFFFFF"/>
        </w:rPr>
      </w:pPr>
      <w:r w:rsidRPr="00284F5C">
        <w:rPr>
          <w:rStyle w:val="authors"/>
          <w:color w:val="212121"/>
          <w:shd w:val="clear" w:color="auto" w:fill="FFFFFF"/>
        </w:rPr>
        <w:t xml:space="preserve">Newman E.N., </w:t>
      </w:r>
      <w:proofErr w:type="spellStart"/>
      <w:r w:rsidRPr="00284F5C">
        <w:rPr>
          <w:rStyle w:val="authors"/>
          <w:color w:val="212121"/>
          <w:shd w:val="clear" w:color="auto" w:fill="FFFFFF"/>
        </w:rPr>
        <w:t>Israelsen</w:t>
      </w:r>
      <w:proofErr w:type="spellEnd"/>
      <w:r w:rsidRPr="00284F5C">
        <w:rPr>
          <w:rStyle w:val="authors"/>
          <w:color w:val="212121"/>
          <w:shd w:val="clear" w:color="auto" w:fill="FFFFFF"/>
        </w:rPr>
        <w:t xml:space="preserve"> R.B., Williamson K., </w:t>
      </w:r>
      <w:r w:rsidRPr="00284F5C">
        <w:rPr>
          <w:rStyle w:val="authors"/>
          <w:b/>
          <w:bCs/>
          <w:color w:val="212121"/>
          <w:shd w:val="clear" w:color="auto" w:fill="FFFFFF"/>
        </w:rPr>
        <w:t>Hsieh E.WY.</w:t>
      </w:r>
      <w:r w:rsidRPr="00284F5C">
        <w:rPr>
          <w:rStyle w:val="authors"/>
          <w:color w:val="212121"/>
          <w:shd w:val="clear" w:color="auto" w:fill="FFFFFF"/>
        </w:rPr>
        <w:t xml:space="preserve"> (2022). </w:t>
      </w:r>
      <w:r w:rsidRPr="00284F5C">
        <w:rPr>
          <w:rFonts w:eastAsiaTheme="majorEastAsia"/>
          <w:shd w:val="clear" w:color="auto" w:fill="FFFFFF"/>
        </w:rPr>
        <w:t>Hypogammaglobulinemia after rituximab therapy in children. </w:t>
      </w:r>
      <w:r w:rsidRPr="00284F5C">
        <w:rPr>
          <w:rStyle w:val="source"/>
          <w:color w:val="212121"/>
          <w:shd w:val="clear" w:color="auto" w:fill="FFFFFF"/>
        </w:rPr>
        <w:t>Ann Allergy Asthma Immunol</w:t>
      </w:r>
      <w:r w:rsidRPr="00284F5C">
        <w:rPr>
          <w:color w:val="212121"/>
          <w:shd w:val="clear" w:color="auto" w:fill="FFFFFF"/>
        </w:rPr>
        <w:t>. </w:t>
      </w:r>
      <w:r w:rsidRPr="00284F5C">
        <w:rPr>
          <w:rStyle w:val="pmid"/>
          <w:color w:val="212121"/>
          <w:shd w:val="clear" w:color="auto" w:fill="FFFFFF"/>
        </w:rPr>
        <w:t>PMID: 34728346</w:t>
      </w:r>
      <w:r w:rsidR="00F54F57">
        <w:rPr>
          <w:rStyle w:val="pmid"/>
          <w:color w:val="212121"/>
          <w:shd w:val="clear" w:color="auto" w:fill="FFFFFF"/>
        </w:rPr>
        <w:t xml:space="preserve">. </w:t>
      </w:r>
    </w:p>
    <w:p w14:paraId="4C424E51" w14:textId="5FDF3EE0" w:rsidR="006926D9" w:rsidRPr="00EB1E41" w:rsidRDefault="0065431E" w:rsidP="00EB1E41">
      <w:pPr>
        <w:spacing w:after="120"/>
        <w:rPr>
          <w:color w:val="212121"/>
          <w:shd w:val="clear" w:color="auto" w:fill="FFFFFF"/>
        </w:rPr>
      </w:pPr>
      <w:proofErr w:type="spellStart"/>
      <w:r w:rsidRPr="00284F5C">
        <w:rPr>
          <w:rStyle w:val="authors"/>
          <w:color w:val="212121"/>
          <w:shd w:val="clear" w:color="auto" w:fill="FFFFFF"/>
        </w:rPr>
        <w:t>Stensland</w:t>
      </w:r>
      <w:proofErr w:type="spellEnd"/>
      <w:r w:rsidRPr="00284F5C">
        <w:rPr>
          <w:rStyle w:val="authors"/>
          <w:color w:val="212121"/>
          <w:shd w:val="clear" w:color="auto" w:fill="FFFFFF"/>
        </w:rPr>
        <w:t xml:space="preserve"> Z.C., Coleman B.M., </w:t>
      </w:r>
      <w:proofErr w:type="spellStart"/>
      <w:r w:rsidRPr="00284F5C">
        <w:rPr>
          <w:rStyle w:val="authors"/>
          <w:color w:val="212121"/>
          <w:shd w:val="clear" w:color="auto" w:fill="FFFFFF"/>
        </w:rPr>
        <w:t>Rihanek</w:t>
      </w:r>
      <w:proofErr w:type="spellEnd"/>
      <w:r w:rsidRPr="00284F5C">
        <w:rPr>
          <w:rStyle w:val="authors"/>
          <w:color w:val="212121"/>
          <w:shd w:val="clear" w:color="auto" w:fill="FFFFFF"/>
        </w:rPr>
        <w:t xml:space="preserve"> M., Baxter R.M., Gottlieb P.A., </w:t>
      </w:r>
      <w:r w:rsidRPr="00284F5C">
        <w:rPr>
          <w:rStyle w:val="authors"/>
          <w:b/>
          <w:bCs/>
          <w:color w:val="212121"/>
          <w:shd w:val="clear" w:color="auto" w:fill="FFFFFF"/>
        </w:rPr>
        <w:t>Hsieh E.W.Y.</w:t>
      </w:r>
      <w:r w:rsidRPr="00284F5C">
        <w:rPr>
          <w:rStyle w:val="authors"/>
          <w:color w:val="212121"/>
          <w:shd w:val="clear" w:color="auto" w:fill="FFFFFF"/>
        </w:rPr>
        <w:t xml:space="preserve">, </w:t>
      </w:r>
      <w:proofErr w:type="spellStart"/>
      <w:r w:rsidRPr="00284F5C">
        <w:rPr>
          <w:rStyle w:val="authors"/>
          <w:color w:val="212121"/>
          <w:shd w:val="clear" w:color="auto" w:fill="FFFFFF"/>
        </w:rPr>
        <w:t>Sarapura</w:t>
      </w:r>
      <w:proofErr w:type="spellEnd"/>
      <w:r w:rsidRPr="00284F5C">
        <w:rPr>
          <w:rStyle w:val="authors"/>
          <w:color w:val="212121"/>
          <w:shd w:val="clear" w:color="auto" w:fill="FFFFFF"/>
        </w:rPr>
        <w:t xml:space="preserve"> V.D., Simmons K.M., Cambier J.C., Smith M.J. (2022) </w:t>
      </w:r>
      <w:r w:rsidRPr="00284F5C">
        <w:rPr>
          <w:rFonts w:eastAsiaTheme="majorEastAsia"/>
          <w:shd w:val="clear" w:color="auto" w:fill="FFFFFF"/>
        </w:rPr>
        <w:t>Peripheral immunophenotyping of AITD subjects reveals alterations in immune cells in pediatric vs adult-onset AITD. </w:t>
      </w:r>
      <w:proofErr w:type="spellStart"/>
      <w:r w:rsidRPr="00284F5C">
        <w:rPr>
          <w:rStyle w:val="source"/>
          <w:color w:val="212121"/>
          <w:shd w:val="clear" w:color="auto" w:fill="FFFFFF"/>
        </w:rPr>
        <w:t>iScience</w:t>
      </w:r>
      <w:proofErr w:type="spellEnd"/>
      <w:r w:rsidRPr="00284F5C">
        <w:rPr>
          <w:color w:val="212121"/>
          <w:shd w:val="clear" w:color="auto" w:fill="FFFFFF"/>
        </w:rPr>
        <w:t>. </w:t>
      </w:r>
      <w:r w:rsidRPr="00284F5C">
        <w:rPr>
          <w:rStyle w:val="pmid"/>
          <w:color w:val="212121"/>
          <w:shd w:val="clear" w:color="auto" w:fill="FFFFFF"/>
        </w:rPr>
        <w:t>PMID: 35005561</w:t>
      </w:r>
      <w:r w:rsidRPr="00284F5C">
        <w:rPr>
          <w:rStyle w:val="pmcid"/>
          <w:color w:val="212121"/>
          <w:shd w:val="clear" w:color="auto" w:fill="FFFFFF"/>
        </w:rPr>
        <w:t>. PMC8718984</w:t>
      </w:r>
    </w:p>
    <w:p w14:paraId="1E91D953" w14:textId="70303526" w:rsidR="006440F0" w:rsidRPr="004D54D9" w:rsidRDefault="00DA1DFE" w:rsidP="00FC6414">
      <w:pPr>
        <w:pStyle w:val="BodyText"/>
        <w:tabs>
          <w:tab w:val="left" w:pos="9900"/>
        </w:tabs>
        <w:kinsoku w:val="0"/>
        <w:overflowPunct w:val="0"/>
        <w:spacing w:before="9"/>
        <w:ind w:left="0" w:right="558"/>
        <w:jc w:val="both"/>
        <w:rPr>
          <w:b/>
          <w:bCs/>
        </w:rPr>
      </w:pPr>
      <w:r w:rsidRPr="004D54D9">
        <w:rPr>
          <w:b/>
          <w:bCs/>
        </w:rPr>
        <w:t>B. Other “products of scholarship”</w:t>
      </w:r>
    </w:p>
    <w:p w14:paraId="3B4D962A" w14:textId="57223D9F" w:rsidR="004D54D9" w:rsidRPr="004D54D9" w:rsidRDefault="004D54D9" w:rsidP="00BB2D9A">
      <w:pPr>
        <w:spacing w:before="120"/>
      </w:pPr>
      <w:r w:rsidRPr="004D54D9">
        <w:lastRenderedPageBreak/>
        <w:t xml:space="preserve">Small group development for the </w:t>
      </w:r>
      <w:r w:rsidR="00CE0154" w:rsidRPr="004D54D9">
        <w:t>first-year</w:t>
      </w:r>
      <w:r w:rsidRPr="004D54D9">
        <w:t xml:space="preserve"> medical students in the Blood and Lymph Block: </w:t>
      </w:r>
      <w:r w:rsidR="00D26C77">
        <w:t>Case on APS-1 (</w:t>
      </w:r>
      <w:r w:rsidRPr="004D54D9">
        <w:t>AIRE deficiency</w:t>
      </w:r>
      <w:r w:rsidR="00D26C77">
        <w:t>)</w:t>
      </w:r>
      <w:r w:rsidRPr="004D54D9">
        <w:t xml:space="preserve"> in 2017 (collaboration</w:t>
      </w:r>
      <w:r w:rsidR="00073F7F">
        <w:t xml:space="preserve"> with Jill</w:t>
      </w:r>
      <w:r w:rsidRPr="004D54D9">
        <w:t xml:space="preserve"> </w:t>
      </w:r>
      <w:proofErr w:type="spellStart"/>
      <w:r w:rsidRPr="004D54D9">
        <w:t>Slansky</w:t>
      </w:r>
      <w:proofErr w:type="spellEnd"/>
      <w:r w:rsidRPr="004D54D9">
        <w:t>)</w:t>
      </w:r>
      <w:r w:rsidR="00D26C77">
        <w:t xml:space="preserve">, Case on SCID (RAG deficiency) </w:t>
      </w:r>
      <w:r w:rsidR="00073F7F">
        <w:t>in 2017 (collaboration with Cullen</w:t>
      </w:r>
      <w:r w:rsidR="00D26C77">
        <w:t xml:space="preserve"> </w:t>
      </w:r>
      <w:proofErr w:type="spellStart"/>
      <w:r w:rsidR="00D26C77">
        <w:t>Dutmer</w:t>
      </w:r>
      <w:proofErr w:type="spellEnd"/>
      <w:r w:rsidR="00D26C77">
        <w:t>)</w:t>
      </w:r>
    </w:p>
    <w:p w14:paraId="08545CF8" w14:textId="341349E2" w:rsidR="004D54D9" w:rsidRPr="004D54D9" w:rsidRDefault="004D54D9" w:rsidP="00BB2D9A">
      <w:pPr>
        <w:spacing w:before="120"/>
      </w:pPr>
      <w:r w:rsidRPr="004D54D9">
        <w:t xml:space="preserve">Curriculum development for the </w:t>
      </w:r>
      <w:r w:rsidR="00623C04" w:rsidRPr="004D54D9">
        <w:t>fourth-year</w:t>
      </w:r>
      <w:r w:rsidRPr="004D54D9">
        <w:t xml:space="preserve"> medical students Immunology and Immunotherap</w:t>
      </w:r>
      <w:r w:rsidR="002250D7">
        <w:t>y</w:t>
      </w:r>
      <w:r w:rsidRPr="004D54D9">
        <w:t xml:space="preserve"> Advanced Science block</w:t>
      </w:r>
      <w:r w:rsidR="00073F7F">
        <w:t xml:space="preserve"> (collaboration with Aimee Bernard and Cullen </w:t>
      </w:r>
      <w:proofErr w:type="spellStart"/>
      <w:r w:rsidR="00073F7F">
        <w:t>Dutmer</w:t>
      </w:r>
      <w:proofErr w:type="spellEnd"/>
      <w:r w:rsidR="00073F7F">
        <w:t>)</w:t>
      </w:r>
    </w:p>
    <w:p w14:paraId="32A5EB27" w14:textId="77777777" w:rsidR="003F71A6" w:rsidRPr="004D54D9" w:rsidRDefault="003F71A6" w:rsidP="00FC6414">
      <w:pPr>
        <w:pStyle w:val="BodyText"/>
        <w:tabs>
          <w:tab w:val="left" w:pos="9900"/>
        </w:tabs>
        <w:kinsoku w:val="0"/>
        <w:overflowPunct w:val="0"/>
        <w:spacing w:before="9"/>
        <w:ind w:left="0" w:right="558"/>
        <w:jc w:val="both"/>
        <w:rPr>
          <w:b/>
          <w:bCs/>
        </w:rPr>
      </w:pPr>
    </w:p>
    <w:p w14:paraId="474D1AD4" w14:textId="3EC906FD" w:rsidR="006440F0" w:rsidRPr="003B3F7F" w:rsidRDefault="003F71A6" w:rsidP="003B3F7F">
      <w:pPr>
        <w:pStyle w:val="BodyText"/>
        <w:tabs>
          <w:tab w:val="left" w:pos="9900"/>
        </w:tabs>
        <w:kinsoku w:val="0"/>
        <w:overflowPunct w:val="0"/>
        <w:spacing w:before="9"/>
        <w:ind w:left="0" w:right="558"/>
        <w:jc w:val="both"/>
        <w:rPr>
          <w:bCs/>
        </w:rPr>
      </w:pPr>
      <w:r w:rsidRPr="004D54D9">
        <w:rPr>
          <w:b/>
          <w:bCs/>
        </w:rPr>
        <w:t>C. Scientific abstracts (selected)</w:t>
      </w:r>
    </w:p>
    <w:p w14:paraId="26DF9E6F" w14:textId="2AE45B71" w:rsidR="003B3F7F" w:rsidRPr="004D54D9" w:rsidRDefault="003B3F7F" w:rsidP="002C1D0D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 w:rsidRPr="004D54D9">
        <w:rPr>
          <w:b/>
          <w:bCs/>
        </w:rPr>
        <w:t>Hsieh</w:t>
      </w:r>
      <w:r w:rsidRPr="004D54D9">
        <w:rPr>
          <w:b/>
          <w:bCs/>
          <w:spacing w:val="-4"/>
        </w:rPr>
        <w:t xml:space="preserve"> </w:t>
      </w:r>
      <w:r w:rsidRPr="004D54D9">
        <w:rPr>
          <w:b/>
          <w:bCs/>
        </w:rPr>
        <w:t>EW</w:t>
      </w:r>
      <w:r w:rsidR="00916BB3">
        <w:rPr>
          <w:b/>
          <w:bCs/>
        </w:rPr>
        <w:t>Y</w:t>
      </w:r>
      <w:r w:rsidRPr="004D54D9">
        <w:t>,</w:t>
      </w:r>
      <w:r w:rsidRPr="004D54D9">
        <w:rPr>
          <w:spacing w:val="-4"/>
        </w:rPr>
        <w:t xml:space="preserve"> </w:t>
      </w:r>
      <w:r w:rsidRPr="004D54D9">
        <w:t>Rao</w:t>
      </w:r>
      <w:r w:rsidRPr="004D54D9">
        <w:rPr>
          <w:spacing w:val="-4"/>
        </w:rPr>
        <w:t xml:space="preserve"> </w:t>
      </w:r>
      <w:r w:rsidRPr="004D54D9">
        <w:t>NP,</w:t>
      </w:r>
      <w:r w:rsidRPr="004D54D9">
        <w:rPr>
          <w:spacing w:val="-4"/>
        </w:rPr>
        <w:t xml:space="preserve"> </w:t>
      </w:r>
      <w:r w:rsidRPr="004D54D9">
        <w:t>Chen</w:t>
      </w:r>
      <w:r w:rsidRPr="004D54D9">
        <w:rPr>
          <w:spacing w:val="-4"/>
        </w:rPr>
        <w:t xml:space="preserve"> </w:t>
      </w:r>
      <w:r w:rsidRPr="004D54D9">
        <w:t>DC,</w:t>
      </w:r>
      <w:r w:rsidRPr="004D54D9">
        <w:rPr>
          <w:spacing w:val="-4"/>
        </w:rPr>
        <w:t xml:space="preserve"> </w:t>
      </w:r>
      <w:proofErr w:type="spellStart"/>
      <w:r w:rsidRPr="004D54D9">
        <w:t>Pettenati</w:t>
      </w:r>
      <w:proofErr w:type="spellEnd"/>
      <w:r w:rsidRPr="004D54D9">
        <w:rPr>
          <w:spacing w:val="-4"/>
        </w:rPr>
        <w:t xml:space="preserve"> </w:t>
      </w:r>
      <w:r w:rsidRPr="004D54D9">
        <w:t>MJ,</w:t>
      </w:r>
      <w:r w:rsidRPr="004D54D9">
        <w:rPr>
          <w:spacing w:val="-4"/>
        </w:rPr>
        <w:t xml:space="preserve"> </w:t>
      </w:r>
      <w:r w:rsidRPr="004D54D9">
        <w:t>Shim</w:t>
      </w:r>
      <w:r w:rsidRPr="004D54D9">
        <w:rPr>
          <w:spacing w:val="-4"/>
        </w:rPr>
        <w:t xml:space="preserve"> </w:t>
      </w:r>
      <w:r w:rsidRPr="004D54D9">
        <w:t>HS,</w:t>
      </w:r>
      <w:r w:rsidRPr="004D54D9">
        <w:rPr>
          <w:spacing w:val="-5"/>
        </w:rPr>
        <w:t xml:space="preserve"> </w:t>
      </w:r>
      <w:proofErr w:type="spellStart"/>
      <w:r w:rsidRPr="004D54D9">
        <w:t>Schimmenti</w:t>
      </w:r>
      <w:proofErr w:type="spellEnd"/>
      <w:r w:rsidRPr="004D54D9">
        <w:rPr>
          <w:spacing w:val="-4"/>
        </w:rPr>
        <w:t xml:space="preserve"> </w:t>
      </w:r>
      <w:r w:rsidRPr="004D54D9">
        <w:t>LS.</w:t>
      </w:r>
      <w:r w:rsidRPr="004D54D9">
        <w:rPr>
          <w:spacing w:val="52"/>
        </w:rPr>
        <w:t xml:space="preserve"> </w:t>
      </w:r>
      <w:r w:rsidRPr="004D54D9">
        <w:t>Characterization</w:t>
      </w:r>
      <w:r w:rsidRPr="004D54D9">
        <w:rPr>
          <w:spacing w:val="-4"/>
        </w:rPr>
        <w:t xml:space="preserve"> </w:t>
      </w:r>
      <w:r w:rsidRPr="004D54D9">
        <w:t>of the</w:t>
      </w:r>
      <w:r w:rsidRPr="004D54D9">
        <w:rPr>
          <w:spacing w:val="-6"/>
        </w:rPr>
        <w:t xml:space="preserve"> </w:t>
      </w:r>
      <w:r w:rsidRPr="004D54D9">
        <w:t>chimeric</w:t>
      </w:r>
      <w:r w:rsidRPr="004D54D9">
        <w:rPr>
          <w:spacing w:val="-5"/>
        </w:rPr>
        <w:t xml:space="preserve"> </w:t>
      </w:r>
      <w:r w:rsidRPr="004D54D9">
        <w:t>erythropoietin</w:t>
      </w:r>
      <w:r w:rsidRPr="004D54D9">
        <w:rPr>
          <w:spacing w:val="-5"/>
        </w:rPr>
        <w:t xml:space="preserve"> </w:t>
      </w:r>
      <w:r w:rsidRPr="004D54D9">
        <w:t>receptor</w:t>
      </w:r>
      <w:r w:rsidRPr="004D54D9">
        <w:rPr>
          <w:spacing w:val="-5"/>
        </w:rPr>
        <w:t xml:space="preserve"> </w:t>
      </w:r>
      <w:r w:rsidRPr="004D54D9">
        <w:t>fusion</w:t>
      </w:r>
      <w:r w:rsidRPr="004D54D9">
        <w:rPr>
          <w:spacing w:val="-5"/>
        </w:rPr>
        <w:t xml:space="preserve"> </w:t>
      </w:r>
      <w:r w:rsidRPr="004D54D9">
        <w:t>protein</w:t>
      </w:r>
      <w:r w:rsidRPr="004D54D9">
        <w:rPr>
          <w:spacing w:val="-6"/>
        </w:rPr>
        <w:t xml:space="preserve"> </w:t>
      </w:r>
      <w:r w:rsidRPr="004D54D9">
        <w:t>in</w:t>
      </w:r>
      <w:r w:rsidRPr="004D54D9">
        <w:rPr>
          <w:spacing w:val="-5"/>
        </w:rPr>
        <w:t xml:space="preserve"> </w:t>
      </w:r>
      <w:r w:rsidRPr="004D54D9">
        <w:t>the</w:t>
      </w:r>
      <w:r w:rsidRPr="004D54D9">
        <w:rPr>
          <w:spacing w:val="-5"/>
        </w:rPr>
        <w:t xml:space="preserve"> </w:t>
      </w:r>
      <w:r w:rsidRPr="004D54D9">
        <w:t>TF-1</w:t>
      </w:r>
      <w:r w:rsidRPr="004D54D9">
        <w:rPr>
          <w:spacing w:val="-5"/>
        </w:rPr>
        <w:t xml:space="preserve"> </w:t>
      </w:r>
      <w:r w:rsidRPr="004D54D9">
        <w:t>erythroleukemia</w:t>
      </w:r>
      <w:r w:rsidRPr="004D54D9">
        <w:rPr>
          <w:spacing w:val="-5"/>
        </w:rPr>
        <w:t xml:space="preserve"> </w:t>
      </w:r>
      <w:r w:rsidRPr="004D54D9">
        <w:t>cell</w:t>
      </w:r>
      <w:r w:rsidRPr="004D54D9">
        <w:rPr>
          <w:spacing w:val="-6"/>
        </w:rPr>
        <w:t xml:space="preserve"> </w:t>
      </w:r>
      <w:r w:rsidRPr="004D54D9">
        <w:t>line.</w:t>
      </w:r>
      <w:r w:rsidRPr="004D54D9">
        <w:rPr>
          <w:spacing w:val="50"/>
        </w:rPr>
        <w:t xml:space="preserve"> </w:t>
      </w:r>
      <w:r w:rsidRPr="004D54D9">
        <w:t>The</w:t>
      </w:r>
      <w:r w:rsidRPr="004D54D9">
        <w:rPr>
          <w:w w:val="99"/>
        </w:rPr>
        <w:t xml:space="preserve"> </w:t>
      </w:r>
      <w:r w:rsidRPr="004D54D9">
        <w:t>American</w:t>
      </w:r>
      <w:r w:rsidRPr="004D54D9">
        <w:rPr>
          <w:spacing w:val="-3"/>
        </w:rPr>
        <w:t xml:space="preserve"> </w:t>
      </w:r>
      <w:r w:rsidRPr="004D54D9">
        <w:t>Society</w:t>
      </w:r>
      <w:r w:rsidRPr="004D54D9">
        <w:rPr>
          <w:spacing w:val="-2"/>
        </w:rPr>
        <w:t xml:space="preserve"> </w:t>
      </w:r>
      <w:r w:rsidRPr="004D54D9">
        <w:t>of</w:t>
      </w:r>
      <w:r w:rsidRPr="004D54D9">
        <w:rPr>
          <w:spacing w:val="-3"/>
        </w:rPr>
        <w:t xml:space="preserve"> </w:t>
      </w:r>
      <w:r w:rsidRPr="004D54D9">
        <w:t>Human</w:t>
      </w:r>
      <w:r w:rsidRPr="004D54D9">
        <w:rPr>
          <w:spacing w:val="-2"/>
        </w:rPr>
        <w:t xml:space="preserve"> </w:t>
      </w:r>
      <w:r w:rsidRPr="004D54D9">
        <w:t>Genetics,</w:t>
      </w:r>
      <w:r w:rsidRPr="004D54D9">
        <w:rPr>
          <w:spacing w:val="-2"/>
        </w:rPr>
        <w:t xml:space="preserve"> </w:t>
      </w:r>
      <w:r w:rsidRPr="004D54D9">
        <w:t>San</w:t>
      </w:r>
      <w:r w:rsidRPr="004D54D9">
        <w:rPr>
          <w:spacing w:val="-3"/>
        </w:rPr>
        <w:t xml:space="preserve"> </w:t>
      </w:r>
      <w:r w:rsidRPr="004D54D9">
        <w:t>Diego,</w:t>
      </w:r>
      <w:r w:rsidRPr="004D54D9">
        <w:rPr>
          <w:spacing w:val="-2"/>
        </w:rPr>
        <w:t xml:space="preserve"> </w:t>
      </w:r>
      <w:r w:rsidRPr="004D54D9">
        <w:t>CA.</w:t>
      </w:r>
      <w:r w:rsidRPr="004D54D9">
        <w:rPr>
          <w:spacing w:val="55"/>
        </w:rPr>
        <w:t xml:space="preserve"> </w:t>
      </w:r>
      <w:r w:rsidRPr="003B3F7F">
        <w:rPr>
          <w:bCs/>
        </w:rPr>
        <w:t>Oct</w:t>
      </w:r>
      <w:r w:rsidRPr="003B3F7F">
        <w:rPr>
          <w:bCs/>
          <w:spacing w:val="-2"/>
        </w:rPr>
        <w:t xml:space="preserve"> </w:t>
      </w:r>
      <w:r w:rsidRPr="003B3F7F">
        <w:rPr>
          <w:bCs/>
        </w:rPr>
        <w:t>2001</w:t>
      </w:r>
      <w:r w:rsidRPr="003B3F7F">
        <w:t>.</w:t>
      </w:r>
      <w:r w:rsidRPr="004D54D9">
        <w:rPr>
          <w:spacing w:val="55"/>
        </w:rPr>
        <w:t xml:space="preserve"> </w:t>
      </w:r>
      <w:r w:rsidRPr="004D54D9">
        <w:t>Am</w:t>
      </w:r>
      <w:r w:rsidRPr="004D54D9">
        <w:rPr>
          <w:spacing w:val="-2"/>
        </w:rPr>
        <w:t xml:space="preserve"> </w:t>
      </w:r>
      <w:r w:rsidRPr="004D54D9">
        <w:t>J</w:t>
      </w:r>
      <w:r w:rsidRPr="004D54D9">
        <w:rPr>
          <w:spacing w:val="-3"/>
        </w:rPr>
        <w:t xml:space="preserve"> </w:t>
      </w:r>
      <w:r w:rsidRPr="004D54D9">
        <w:t>Human</w:t>
      </w:r>
      <w:r w:rsidRPr="004D54D9">
        <w:rPr>
          <w:spacing w:val="-2"/>
        </w:rPr>
        <w:t xml:space="preserve"> </w:t>
      </w:r>
      <w:r w:rsidRPr="004D54D9">
        <w:t>Genet.</w:t>
      </w:r>
      <w:r>
        <w:t xml:space="preserve"> </w:t>
      </w:r>
      <w:r w:rsidRPr="004D54D9">
        <w:t>Vol</w:t>
      </w:r>
      <w:r w:rsidRPr="004D54D9">
        <w:rPr>
          <w:spacing w:val="-3"/>
        </w:rPr>
        <w:t xml:space="preserve"> </w:t>
      </w:r>
      <w:r w:rsidRPr="004D54D9">
        <w:t>69,</w:t>
      </w:r>
      <w:r w:rsidRPr="004D54D9">
        <w:rPr>
          <w:spacing w:val="-2"/>
        </w:rPr>
        <w:t xml:space="preserve"> </w:t>
      </w:r>
      <w:r w:rsidRPr="004D54D9">
        <w:t>No</w:t>
      </w:r>
      <w:r w:rsidRPr="004D54D9">
        <w:rPr>
          <w:spacing w:val="-3"/>
        </w:rPr>
        <w:t xml:space="preserve"> </w:t>
      </w:r>
      <w:r w:rsidRPr="004D54D9">
        <w:t>4,</w:t>
      </w:r>
      <w:r w:rsidRPr="004D54D9">
        <w:rPr>
          <w:spacing w:val="-2"/>
        </w:rPr>
        <w:t xml:space="preserve"> </w:t>
      </w:r>
      <w:r w:rsidRPr="004D54D9">
        <w:t>Supplement,</w:t>
      </w:r>
      <w:r w:rsidRPr="004D54D9">
        <w:rPr>
          <w:spacing w:val="-2"/>
        </w:rPr>
        <w:t xml:space="preserve"> </w:t>
      </w:r>
      <w:r w:rsidRPr="004D54D9">
        <w:t>pp.258</w:t>
      </w:r>
    </w:p>
    <w:p w14:paraId="7F88C86C" w14:textId="211482A3" w:rsidR="006440F0" w:rsidRPr="003B3F7F" w:rsidRDefault="006440F0" w:rsidP="002C1D0D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 w:rsidRPr="004D54D9">
        <w:rPr>
          <w:b/>
          <w:bCs/>
        </w:rPr>
        <w:t>Hsieh</w:t>
      </w:r>
      <w:r w:rsidRPr="004D54D9">
        <w:rPr>
          <w:b/>
          <w:bCs/>
          <w:spacing w:val="-4"/>
        </w:rPr>
        <w:t xml:space="preserve"> </w:t>
      </w:r>
      <w:r w:rsidRPr="004D54D9">
        <w:rPr>
          <w:b/>
          <w:bCs/>
        </w:rPr>
        <w:t>EW</w:t>
      </w:r>
      <w:r w:rsidR="00916BB3">
        <w:rPr>
          <w:b/>
          <w:bCs/>
        </w:rPr>
        <w:t>Y</w:t>
      </w:r>
      <w:r w:rsidRPr="004D54D9">
        <w:t>,</w:t>
      </w:r>
      <w:r w:rsidRPr="004D54D9">
        <w:rPr>
          <w:spacing w:val="-3"/>
        </w:rPr>
        <w:t xml:space="preserve"> </w:t>
      </w:r>
      <w:r w:rsidRPr="004D54D9">
        <w:t>Yeh</w:t>
      </w:r>
      <w:r w:rsidRPr="004D54D9">
        <w:rPr>
          <w:spacing w:val="-3"/>
        </w:rPr>
        <w:t xml:space="preserve"> </w:t>
      </w:r>
      <w:r w:rsidRPr="004D54D9">
        <w:t>RF,</w:t>
      </w:r>
      <w:r w:rsidRPr="004D54D9">
        <w:rPr>
          <w:spacing w:val="-3"/>
        </w:rPr>
        <w:t xml:space="preserve"> </w:t>
      </w:r>
      <w:r w:rsidRPr="004D54D9">
        <w:t>Oberoi</w:t>
      </w:r>
      <w:r w:rsidRPr="004D54D9">
        <w:rPr>
          <w:spacing w:val="-3"/>
        </w:rPr>
        <w:t xml:space="preserve"> </w:t>
      </w:r>
      <w:r w:rsidRPr="004D54D9">
        <w:t>S,</w:t>
      </w:r>
      <w:r w:rsidRPr="004D54D9">
        <w:rPr>
          <w:spacing w:val="-3"/>
        </w:rPr>
        <w:t xml:space="preserve"> </w:t>
      </w:r>
      <w:proofErr w:type="spellStart"/>
      <w:r w:rsidRPr="004D54D9">
        <w:t>Vargevik</w:t>
      </w:r>
      <w:proofErr w:type="spellEnd"/>
      <w:r w:rsidRPr="004D54D9">
        <w:rPr>
          <w:spacing w:val="-3"/>
        </w:rPr>
        <w:t xml:space="preserve"> </w:t>
      </w:r>
      <w:r w:rsidRPr="004D54D9">
        <w:t>K,</w:t>
      </w:r>
      <w:r w:rsidRPr="004D54D9">
        <w:rPr>
          <w:spacing w:val="-3"/>
        </w:rPr>
        <w:t xml:space="preserve"> </w:t>
      </w:r>
      <w:proofErr w:type="spellStart"/>
      <w:r w:rsidRPr="004D54D9">
        <w:t>Slavotinek</w:t>
      </w:r>
      <w:proofErr w:type="spellEnd"/>
      <w:r w:rsidRPr="004D54D9">
        <w:rPr>
          <w:spacing w:val="-3"/>
        </w:rPr>
        <w:t xml:space="preserve"> </w:t>
      </w:r>
      <w:r w:rsidRPr="004D54D9">
        <w:t>AM.</w:t>
      </w:r>
      <w:r w:rsidRPr="004D54D9">
        <w:rPr>
          <w:spacing w:val="54"/>
        </w:rPr>
        <w:t xml:space="preserve"> </w:t>
      </w:r>
      <w:r w:rsidRPr="004D54D9">
        <w:t>A</w:t>
      </w:r>
      <w:r w:rsidRPr="004D54D9">
        <w:rPr>
          <w:spacing w:val="-3"/>
        </w:rPr>
        <w:t xml:space="preserve"> </w:t>
      </w:r>
      <w:r w:rsidRPr="004D54D9">
        <w:t>clinical</w:t>
      </w:r>
      <w:r w:rsidRPr="004D54D9">
        <w:rPr>
          <w:spacing w:val="-3"/>
        </w:rPr>
        <w:t xml:space="preserve"> </w:t>
      </w:r>
      <w:r w:rsidRPr="004D54D9">
        <w:t>retrospective</w:t>
      </w:r>
      <w:r w:rsidRPr="004D54D9">
        <w:rPr>
          <w:spacing w:val="-3"/>
        </w:rPr>
        <w:t xml:space="preserve"> </w:t>
      </w:r>
      <w:r w:rsidRPr="004D54D9">
        <w:t>study</w:t>
      </w:r>
      <w:r w:rsidRPr="004D54D9">
        <w:rPr>
          <w:spacing w:val="-3"/>
        </w:rPr>
        <w:t xml:space="preserve"> </w:t>
      </w:r>
      <w:r w:rsidRPr="004D54D9">
        <w:t>of orofacial</w:t>
      </w:r>
      <w:r w:rsidRPr="004D54D9">
        <w:rPr>
          <w:spacing w:val="-6"/>
        </w:rPr>
        <w:t xml:space="preserve"> </w:t>
      </w:r>
      <w:proofErr w:type="spellStart"/>
      <w:r w:rsidRPr="004D54D9">
        <w:t>clefting</w:t>
      </w:r>
      <w:proofErr w:type="spellEnd"/>
      <w:r w:rsidRPr="004D54D9">
        <w:rPr>
          <w:spacing w:val="-5"/>
        </w:rPr>
        <w:t xml:space="preserve"> </w:t>
      </w:r>
      <w:r w:rsidRPr="004D54D9">
        <w:t>frequency</w:t>
      </w:r>
      <w:r w:rsidRPr="004D54D9">
        <w:rPr>
          <w:spacing w:val="-6"/>
        </w:rPr>
        <w:t xml:space="preserve"> </w:t>
      </w:r>
      <w:r w:rsidRPr="004D54D9">
        <w:t>in</w:t>
      </w:r>
      <w:r w:rsidRPr="004D54D9">
        <w:rPr>
          <w:spacing w:val="-5"/>
        </w:rPr>
        <w:t xml:space="preserve"> </w:t>
      </w:r>
      <w:r w:rsidRPr="004D54D9">
        <w:t>different</w:t>
      </w:r>
      <w:r w:rsidRPr="004D54D9">
        <w:rPr>
          <w:spacing w:val="-5"/>
        </w:rPr>
        <w:t xml:space="preserve"> </w:t>
      </w:r>
      <w:r w:rsidRPr="004D54D9">
        <w:t>ethnic</w:t>
      </w:r>
      <w:r w:rsidRPr="004D54D9">
        <w:rPr>
          <w:spacing w:val="-6"/>
        </w:rPr>
        <w:t xml:space="preserve"> </w:t>
      </w:r>
      <w:r w:rsidRPr="004D54D9">
        <w:t>populations</w:t>
      </w:r>
      <w:r w:rsidRPr="004D54D9">
        <w:rPr>
          <w:spacing w:val="-5"/>
        </w:rPr>
        <w:t xml:space="preserve"> </w:t>
      </w:r>
      <w:r w:rsidRPr="004D54D9">
        <w:t>from</w:t>
      </w:r>
      <w:r w:rsidRPr="004D54D9">
        <w:rPr>
          <w:spacing w:val="-5"/>
        </w:rPr>
        <w:t xml:space="preserve"> </w:t>
      </w:r>
      <w:r w:rsidRPr="004D54D9">
        <w:t>the</w:t>
      </w:r>
      <w:r w:rsidRPr="004D54D9">
        <w:rPr>
          <w:spacing w:val="-6"/>
        </w:rPr>
        <w:t xml:space="preserve"> </w:t>
      </w:r>
      <w:r w:rsidRPr="004D54D9">
        <w:t>UCSF</w:t>
      </w:r>
      <w:r w:rsidRPr="004D54D9">
        <w:rPr>
          <w:spacing w:val="-5"/>
        </w:rPr>
        <w:t xml:space="preserve"> </w:t>
      </w:r>
      <w:r w:rsidRPr="004D54D9">
        <w:t>craniofacial</w:t>
      </w:r>
      <w:r w:rsidRPr="004D54D9">
        <w:rPr>
          <w:spacing w:val="-5"/>
        </w:rPr>
        <w:t xml:space="preserve"> </w:t>
      </w:r>
      <w:r w:rsidRPr="004D54D9">
        <w:t>clinic</w:t>
      </w:r>
      <w:r w:rsidRPr="004D54D9">
        <w:rPr>
          <w:w w:val="99"/>
        </w:rPr>
        <w:t xml:space="preserve"> </w:t>
      </w:r>
      <w:r w:rsidRPr="004D54D9">
        <w:t>database</w:t>
      </w:r>
      <w:r w:rsidRPr="004D54D9">
        <w:rPr>
          <w:spacing w:val="-5"/>
        </w:rPr>
        <w:t xml:space="preserve"> </w:t>
      </w:r>
      <w:r w:rsidRPr="004D54D9">
        <w:t>shows</w:t>
      </w:r>
      <w:r w:rsidRPr="004D54D9">
        <w:rPr>
          <w:spacing w:val="-4"/>
        </w:rPr>
        <w:t xml:space="preserve"> </w:t>
      </w:r>
      <w:r w:rsidRPr="004D54D9">
        <w:t>Hispanics</w:t>
      </w:r>
      <w:r w:rsidRPr="004D54D9">
        <w:rPr>
          <w:spacing w:val="-5"/>
        </w:rPr>
        <w:t xml:space="preserve"> </w:t>
      </w:r>
      <w:r w:rsidRPr="004D54D9">
        <w:t>have</w:t>
      </w:r>
      <w:r w:rsidRPr="004D54D9">
        <w:rPr>
          <w:spacing w:val="-4"/>
        </w:rPr>
        <w:t xml:space="preserve"> </w:t>
      </w:r>
      <w:r w:rsidRPr="004D54D9">
        <w:t>a</w:t>
      </w:r>
      <w:r w:rsidRPr="004D54D9">
        <w:rPr>
          <w:spacing w:val="-4"/>
        </w:rPr>
        <w:t xml:space="preserve"> </w:t>
      </w:r>
      <w:r w:rsidRPr="004D54D9">
        <w:t>high</w:t>
      </w:r>
      <w:r w:rsidRPr="004D54D9">
        <w:rPr>
          <w:spacing w:val="-5"/>
        </w:rPr>
        <w:t xml:space="preserve"> </w:t>
      </w:r>
      <w:r w:rsidRPr="004D54D9">
        <w:t>frequency</w:t>
      </w:r>
      <w:r w:rsidRPr="004D54D9">
        <w:rPr>
          <w:spacing w:val="-4"/>
        </w:rPr>
        <w:t xml:space="preserve"> </w:t>
      </w:r>
      <w:r w:rsidRPr="004D54D9">
        <w:t>of</w:t>
      </w:r>
      <w:r w:rsidRPr="004D54D9">
        <w:rPr>
          <w:spacing w:val="-5"/>
        </w:rPr>
        <w:t xml:space="preserve"> </w:t>
      </w:r>
      <w:r w:rsidRPr="004D54D9">
        <w:t>additional</w:t>
      </w:r>
      <w:r w:rsidRPr="004D54D9">
        <w:rPr>
          <w:spacing w:val="-4"/>
        </w:rPr>
        <w:t xml:space="preserve"> </w:t>
      </w:r>
      <w:r w:rsidRPr="004D54D9">
        <w:t>anomalies.</w:t>
      </w:r>
      <w:r w:rsidRPr="004D54D9">
        <w:rPr>
          <w:spacing w:val="51"/>
        </w:rPr>
        <w:t xml:space="preserve"> </w:t>
      </w:r>
      <w:r w:rsidRPr="004D54D9">
        <w:t>The</w:t>
      </w:r>
      <w:r w:rsidRPr="004D54D9">
        <w:rPr>
          <w:spacing w:val="-4"/>
        </w:rPr>
        <w:t xml:space="preserve"> </w:t>
      </w:r>
      <w:r w:rsidRPr="004D54D9">
        <w:t>American</w:t>
      </w:r>
      <w:r w:rsidRPr="004D54D9">
        <w:rPr>
          <w:spacing w:val="-5"/>
        </w:rPr>
        <w:t xml:space="preserve"> </w:t>
      </w:r>
      <w:r w:rsidRPr="004D54D9">
        <w:t>Society</w:t>
      </w:r>
      <w:r w:rsidRPr="004D54D9">
        <w:rPr>
          <w:spacing w:val="-4"/>
        </w:rPr>
        <w:t xml:space="preserve"> </w:t>
      </w:r>
      <w:r w:rsidRPr="004D54D9">
        <w:t>of Human</w:t>
      </w:r>
      <w:r w:rsidRPr="004D54D9">
        <w:rPr>
          <w:spacing w:val="-3"/>
        </w:rPr>
        <w:t xml:space="preserve"> </w:t>
      </w:r>
      <w:r w:rsidRPr="004D54D9">
        <w:t>Genetics,</w:t>
      </w:r>
      <w:r w:rsidRPr="004D54D9">
        <w:rPr>
          <w:spacing w:val="-3"/>
        </w:rPr>
        <w:t xml:space="preserve"> </w:t>
      </w:r>
      <w:r w:rsidRPr="004D54D9">
        <w:t>New</w:t>
      </w:r>
      <w:r w:rsidRPr="004D54D9">
        <w:rPr>
          <w:spacing w:val="-3"/>
        </w:rPr>
        <w:t xml:space="preserve"> </w:t>
      </w:r>
      <w:r w:rsidRPr="004D54D9">
        <w:t>Orleans,</w:t>
      </w:r>
      <w:r w:rsidRPr="004D54D9">
        <w:rPr>
          <w:spacing w:val="-2"/>
        </w:rPr>
        <w:t xml:space="preserve"> </w:t>
      </w:r>
      <w:r w:rsidRPr="004D54D9">
        <w:t>LA.</w:t>
      </w:r>
      <w:r w:rsidRPr="004D54D9">
        <w:rPr>
          <w:spacing w:val="54"/>
        </w:rPr>
        <w:t xml:space="preserve"> </w:t>
      </w:r>
      <w:r w:rsidRPr="003B3F7F">
        <w:rPr>
          <w:bCs/>
        </w:rPr>
        <w:t>Oct</w:t>
      </w:r>
      <w:r w:rsidRPr="003B3F7F">
        <w:rPr>
          <w:bCs/>
          <w:spacing w:val="-2"/>
        </w:rPr>
        <w:t xml:space="preserve"> </w:t>
      </w:r>
      <w:r w:rsidRPr="003B3F7F">
        <w:rPr>
          <w:bCs/>
        </w:rPr>
        <w:t>2006</w:t>
      </w:r>
    </w:p>
    <w:p w14:paraId="19BFEF1B" w14:textId="65F5C85D" w:rsidR="009C5185" w:rsidRPr="00ED2178" w:rsidRDefault="006440F0" w:rsidP="002C1D0D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</w:pPr>
      <w:r w:rsidRPr="004D54D9">
        <w:rPr>
          <w:b/>
          <w:bCs/>
        </w:rPr>
        <w:t>Hsieh</w:t>
      </w:r>
      <w:r w:rsidRPr="004D54D9">
        <w:rPr>
          <w:b/>
          <w:bCs/>
          <w:spacing w:val="-5"/>
        </w:rPr>
        <w:t xml:space="preserve"> </w:t>
      </w:r>
      <w:r w:rsidRPr="004D54D9">
        <w:rPr>
          <w:b/>
          <w:bCs/>
        </w:rPr>
        <w:t>EW</w:t>
      </w:r>
      <w:r w:rsidR="00916BB3">
        <w:rPr>
          <w:b/>
          <w:bCs/>
        </w:rPr>
        <w:t>Y</w:t>
      </w:r>
      <w:r w:rsidRPr="004D54D9">
        <w:t>,</w:t>
      </w:r>
      <w:r w:rsidRPr="004D54D9">
        <w:rPr>
          <w:spacing w:val="-4"/>
        </w:rPr>
        <w:t xml:space="preserve"> </w:t>
      </w:r>
      <w:r w:rsidRPr="004D54D9">
        <w:t>McGhee</w:t>
      </w:r>
      <w:r w:rsidRPr="004D54D9">
        <w:rPr>
          <w:spacing w:val="-4"/>
        </w:rPr>
        <w:t xml:space="preserve"> </w:t>
      </w:r>
      <w:r w:rsidRPr="004D54D9">
        <w:t>SA,</w:t>
      </w:r>
      <w:r w:rsidRPr="004D54D9">
        <w:rPr>
          <w:spacing w:val="-5"/>
        </w:rPr>
        <w:t xml:space="preserve"> </w:t>
      </w:r>
      <w:r w:rsidRPr="004D54D9">
        <w:t>Garcia-</w:t>
      </w:r>
      <w:proofErr w:type="spellStart"/>
      <w:r w:rsidRPr="004D54D9">
        <w:t>Lloret</w:t>
      </w:r>
      <w:proofErr w:type="spellEnd"/>
      <w:r w:rsidRPr="004D54D9">
        <w:rPr>
          <w:spacing w:val="-4"/>
        </w:rPr>
        <w:t xml:space="preserve"> </w:t>
      </w:r>
      <w:r w:rsidRPr="004D54D9">
        <w:t>M,</w:t>
      </w:r>
      <w:r w:rsidRPr="004D54D9">
        <w:rPr>
          <w:spacing w:val="-4"/>
        </w:rPr>
        <w:t xml:space="preserve"> </w:t>
      </w:r>
      <w:proofErr w:type="spellStart"/>
      <w:r w:rsidRPr="004D54D9">
        <w:t>Chatila</w:t>
      </w:r>
      <w:proofErr w:type="spellEnd"/>
      <w:r w:rsidRPr="004D54D9">
        <w:rPr>
          <w:spacing w:val="-4"/>
        </w:rPr>
        <w:t xml:space="preserve"> </w:t>
      </w:r>
      <w:r w:rsidRPr="004D54D9">
        <w:t>TA.</w:t>
      </w:r>
      <w:r w:rsidRPr="004D54D9">
        <w:rPr>
          <w:spacing w:val="51"/>
        </w:rPr>
        <w:t xml:space="preserve"> </w:t>
      </w:r>
      <w:r w:rsidRPr="004D54D9">
        <w:t>Expression</w:t>
      </w:r>
      <w:r w:rsidRPr="004D54D9">
        <w:rPr>
          <w:spacing w:val="-4"/>
        </w:rPr>
        <w:t xml:space="preserve"> </w:t>
      </w:r>
      <w:r w:rsidRPr="004D54D9">
        <w:t>analysis</w:t>
      </w:r>
      <w:r w:rsidRPr="004D54D9">
        <w:rPr>
          <w:spacing w:val="-4"/>
        </w:rPr>
        <w:t xml:space="preserve"> </w:t>
      </w:r>
      <w:r w:rsidRPr="004D54D9">
        <w:t>of</w:t>
      </w:r>
      <w:r w:rsidRPr="004D54D9">
        <w:rPr>
          <w:spacing w:val="-5"/>
        </w:rPr>
        <w:t xml:space="preserve"> </w:t>
      </w:r>
      <w:r w:rsidRPr="004D54D9">
        <w:t>monocytes</w:t>
      </w:r>
      <w:r w:rsidR="003B3F7F">
        <w:t xml:space="preserve"> </w:t>
      </w:r>
      <w:r w:rsidRPr="004D54D9">
        <w:t>exposed</w:t>
      </w:r>
      <w:r w:rsidRPr="004D54D9">
        <w:rPr>
          <w:spacing w:val="-5"/>
        </w:rPr>
        <w:t xml:space="preserve"> </w:t>
      </w:r>
      <w:r w:rsidRPr="004D54D9">
        <w:t>to</w:t>
      </w:r>
      <w:r w:rsidRPr="004D54D9">
        <w:rPr>
          <w:spacing w:val="-5"/>
        </w:rPr>
        <w:t xml:space="preserve"> </w:t>
      </w:r>
      <w:r w:rsidRPr="004D54D9">
        <w:t>diesel</w:t>
      </w:r>
      <w:r w:rsidRPr="004D54D9">
        <w:rPr>
          <w:spacing w:val="-5"/>
        </w:rPr>
        <w:t xml:space="preserve"> </w:t>
      </w:r>
      <w:r w:rsidRPr="004D54D9">
        <w:t>exhaust</w:t>
      </w:r>
      <w:r w:rsidRPr="004D54D9">
        <w:rPr>
          <w:spacing w:val="-4"/>
        </w:rPr>
        <w:t xml:space="preserve"> </w:t>
      </w:r>
      <w:r w:rsidRPr="004D54D9">
        <w:t>particles</w:t>
      </w:r>
      <w:r w:rsidRPr="004D54D9">
        <w:rPr>
          <w:spacing w:val="-5"/>
        </w:rPr>
        <w:t xml:space="preserve"> </w:t>
      </w:r>
      <w:r w:rsidRPr="004D54D9">
        <w:t>(DEP)</w:t>
      </w:r>
      <w:r w:rsidRPr="004D54D9">
        <w:rPr>
          <w:spacing w:val="-5"/>
        </w:rPr>
        <w:t xml:space="preserve"> </w:t>
      </w:r>
      <w:r w:rsidRPr="004D54D9">
        <w:t>and</w:t>
      </w:r>
      <w:r w:rsidRPr="004D54D9">
        <w:rPr>
          <w:spacing w:val="-5"/>
        </w:rPr>
        <w:t xml:space="preserve"> </w:t>
      </w:r>
      <w:r w:rsidRPr="004D54D9">
        <w:t>ultrafine</w:t>
      </w:r>
      <w:r w:rsidRPr="004D54D9">
        <w:rPr>
          <w:spacing w:val="-5"/>
        </w:rPr>
        <w:t xml:space="preserve"> </w:t>
      </w:r>
      <w:r w:rsidRPr="004D54D9">
        <w:t>particles</w:t>
      </w:r>
      <w:r w:rsidRPr="004D54D9">
        <w:rPr>
          <w:spacing w:val="-4"/>
        </w:rPr>
        <w:t xml:space="preserve"> </w:t>
      </w:r>
      <w:r w:rsidRPr="004D54D9">
        <w:t>(UFP)</w:t>
      </w:r>
      <w:r w:rsidRPr="004D54D9">
        <w:rPr>
          <w:spacing w:val="-5"/>
        </w:rPr>
        <w:t xml:space="preserve"> </w:t>
      </w:r>
      <w:r w:rsidRPr="004D54D9">
        <w:t>reveals</w:t>
      </w:r>
      <w:r w:rsidRPr="004D54D9">
        <w:rPr>
          <w:spacing w:val="-5"/>
        </w:rPr>
        <w:t xml:space="preserve"> </w:t>
      </w:r>
      <w:r w:rsidRPr="004D54D9">
        <w:t>different</w:t>
      </w:r>
      <w:r w:rsidRPr="004D54D9">
        <w:rPr>
          <w:spacing w:val="-5"/>
        </w:rPr>
        <w:t xml:space="preserve"> </w:t>
      </w:r>
      <w:r w:rsidRPr="004D54D9">
        <w:t>transcription response</w:t>
      </w:r>
      <w:r w:rsidRPr="004D54D9">
        <w:rPr>
          <w:spacing w:val="-5"/>
        </w:rPr>
        <w:t xml:space="preserve"> </w:t>
      </w:r>
      <w:r w:rsidRPr="004D54D9">
        <w:t>in</w:t>
      </w:r>
      <w:r w:rsidRPr="004D54D9">
        <w:rPr>
          <w:spacing w:val="-6"/>
        </w:rPr>
        <w:t xml:space="preserve"> </w:t>
      </w:r>
      <w:r w:rsidRPr="004D54D9">
        <w:t>DEP-</w:t>
      </w:r>
      <w:r w:rsidRPr="00ED2178">
        <w:t>exposed</w:t>
      </w:r>
      <w:r w:rsidRPr="00ED2178">
        <w:rPr>
          <w:spacing w:val="-5"/>
        </w:rPr>
        <w:t xml:space="preserve"> </w:t>
      </w:r>
      <w:r w:rsidRPr="00ED2178">
        <w:t>monocytes</w:t>
      </w:r>
      <w:r w:rsidRPr="00ED2178">
        <w:rPr>
          <w:spacing w:val="-5"/>
        </w:rPr>
        <w:t xml:space="preserve"> </w:t>
      </w:r>
      <w:r w:rsidRPr="00ED2178">
        <w:t>only.</w:t>
      </w:r>
      <w:r w:rsidRPr="00ED2178">
        <w:rPr>
          <w:spacing w:val="50"/>
        </w:rPr>
        <w:t xml:space="preserve"> </w:t>
      </w:r>
      <w:r w:rsidRPr="00ED2178">
        <w:t>Pediatric</w:t>
      </w:r>
      <w:r w:rsidRPr="00ED2178">
        <w:rPr>
          <w:spacing w:val="-5"/>
        </w:rPr>
        <w:t xml:space="preserve"> </w:t>
      </w:r>
      <w:r w:rsidRPr="00ED2178">
        <w:t>Academic</w:t>
      </w:r>
      <w:r w:rsidRPr="00ED2178">
        <w:rPr>
          <w:spacing w:val="-5"/>
        </w:rPr>
        <w:t xml:space="preserve"> </w:t>
      </w:r>
      <w:r w:rsidRPr="00ED2178">
        <w:t>Societies</w:t>
      </w:r>
      <w:r w:rsidRPr="00ED2178">
        <w:rPr>
          <w:spacing w:val="-5"/>
        </w:rPr>
        <w:t xml:space="preserve"> </w:t>
      </w:r>
      <w:r w:rsidRPr="00ED2178">
        <w:t>Annual</w:t>
      </w:r>
      <w:r w:rsidRPr="00ED2178">
        <w:rPr>
          <w:spacing w:val="-5"/>
        </w:rPr>
        <w:t xml:space="preserve"> </w:t>
      </w:r>
      <w:r w:rsidRPr="00ED2178">
        <w:t>Meeting, Vancouver,</w:t>
      </w:r>
      <w:r w:rsidRPr="00ED2178">
        <w:rPr>
          <w:spacing w:val="-6"/>
        </w:rPr>
        <w:t xml:space="preserve"> </w:t>
      </w:r>
      <w:r w:rsidRPr="00ED2178">
        <w:t>Canada</w:t>
      </w:r>
      <w:r w:rsidRPr="00ED2178">
        <w:rPr>
          <w:b/>
        </w:rPr>
        <w:t>.</w:t>
      </w:r>
      <w:r w:rsidRPr="00ED2178">
        <w:rPr>
          <w:b/>
          <w:spacing w:val="-6"/>
        </w:rPr>
        <w:t xml:space="preserve"> </w:t>
      </w:r>
      <w:r w:rsidRPr="00ED2178">
        <w:rPr>
          <w:bCs/>
        </w:rPr>
        <w:t>May</w:t>
      </w:r>
      <w:r w:rsidRPr="00ED2178">
        <w:rPr>
          <w:bCs/>
          <w:spacing w:val="-6"/>
        </w:rPr>
        <w:t xml:space="preserve"> </w:t>
      </w:r>
      <w:r w:rsidRPr="00ED2178">
        <w:rPr>
          <w:bCs/>
        </w:rPr>
        <w:t>2010</w:t>
      </w:r>
    </w:p>
    <w:p w14:paraId="60EB8480" w14:textId="03A82DE8" w:rsidR="009A79E7" w:rsidRPr="002C1D0D" w:rsidRDefault="003B3F7F" w:rsidP="002C1D0D">
      <w:pPr>
        <w:pStyle w:val="BodyText"/>
        <w:tabs>
          <w:tab w:val="left" w:pos="9900"/>
        </w:tabs>
        <w:kinsoku w:val="0"/>
        <w:overflowPunct w:val="0"/>
        <w:spacing w:before="120"/>
        <w:ind w:left="0" w:right="562"/>
        <w:jc w:val="both"/>
        <w:rPr>
          <w:bCs/>
        </w:rPr>
      </w:pPr>
      <w:r w:rsidRPr="00ED2178">
        <w:rPr>
          <w:b/>
          <w:bCs/>
        </w:rPr>
        <w:t>Hsieh</w:t>
      </w:r>
      <w:r w:rsidRPr="00ED2178">
        <w:rPr>
          <w:b/>
          <w:bCs/>
          <w:spacing w:val="-3"/>
        </w:rPr>
        <w:t xml:space="preserve"> </w:t>
      </w:r>
      <w:r w:rsidRPr="00ED2178">
        <w:rPr>
          <w:b/>
          <w:bCs/>
        </w:rPr>
        <w:t>EW</w:t>
      </w:r>
      <w:r w:rsidR="00916BB3">
        <w:rPr>
          <w:b/>
          <w:bCs/>
        </w:rPr>
        <w:t>Y</w:t>
      </w:r>
      <w:r w:rsidRPr="00ED2178">
        <w:t>,</w:t>
      </w:r>
      <w:r w:rsidRPr="00ED2178">
        <w:rPr>
          <w:spacing w:val="-2"/>
        </w:rPr>
        <w:t xml:space="preserve"> </w:t>
      </w:r>
      <w:r w:rsidRPr="00ED2178">
        <w:t>O’Gorman</w:t>
      </w:r>
      <w:r w:rsidRPr="00ED2178">
        <w:rPr>
          <w:spacing w:val="-2"/>
        </w:rPr>
        <w:t xml:space="preserve"> </w:t>
      </w:r>
      <w:r w:rsidRPr="00ED2178">
        <w:t>W,</w:t>
      </w:r>
      <w:r w:rsidRPr="00ED2178">
        <w:rPr>
          <w:spacing w:val="-3"/>
        </w:rPr>
        <w:t xml:space="preserve"> </w:t>
      </w:r>
      <w:proofErr w:type="spellStart"/>
      <w:r w:rsidRPr="00ED2178">
        <w:t>Savig</w:t>
      </w:r>
      <w:proofErr w:type="spellEnd"/>
      <w:r w:rsidRPr="00ED2178">
        <w:rPr>
          <w:spacing w:val="-2"/>
        </w:rPr>
        <w:t xml:space="preserve"> </w:t>
      </w:r>
      <w:r w:rsidRPr="00ED2178">
        <w:t>E,</w:t>
      </w:r>
      <w:r w:rsidRPr="00ED2178">
        <w:rPr>
          <w:spacing w:val="-2"/>
        </w:rPr>
        <w:t xml:space="preserve"> </w:t>
      </w:r>
      <w:proofErr w:type="spellStart"/>
      <w:r w:rsidRPr="00ED2178">
        <w:t>Gherardini</w:t>
      </w:r>
      <w:proofErr w:type="spellEnd"/>
      <w:r w:rsidRPr="00ED2178">
        <w:rPr>
          <w:spacing w:val="-3"/>
        </w:rPr>
        <w:t xml:space="preserve"> </w:t>
      </w:r>
      <w:r w:rsidRPr="00ED2178">
        <w:t>PF,</w:t>
      </w:r>
      <w:r w:rsidRPr="00ED2178">
        <w:rPr>
          <w:spacing w:val="-2"/>
        </w:rPr>
        <w:t xml:space="preserve"> </w:t>
      </w:r>
      <w:r w:rsidRPr="00ED2178">
        <w:t>Davis</w:t>
      </w:r>
      <w:r w:rsidRPr="00ED2178">
        <w:rPr>
          <w:spacing w:val="-2"/>
        </w:rPr>
        <w:t xml:space="preserve"> </w:t>
      </w:r>
      <w:r w:rsidRPr="00ED2178">
        <w:t>MM,</w:t>
      </w:r>
      <w:r w:rsidRPr="00ED2178">
        <w:rPr>
          <w:spacing w:val="-3"/>
        </w:rPr>
        <w:t xml:space="preserve"> </w:t>
      </w:r>
      <w:r w:rsidRPr="00ED2178">
        <w:t>Nolan</w:t>
      </w:r>
      <w:r w:rsidRPr="00ED2178">
        <w:rPr>
          <w:spacing w:val="-2"/>
        </w:rPr>
        <w:t xml:space="preserve"> </w:t>
      </w:r>
      <w:r w:rsidRPr="00ED2178">
        <w:t>GP.</w:t>
      </w:r>
      <w:r w:rsidRPr="00ED2178">
        <w:rPr>
          <w:spacing w:val="55"/>
        </w:rPr>
        <w:t xml:space="preserve"> </w:t>
      </w:r>
      <w:r w:rsidR="00FF549D" w:rsidRPr="00ED2178">
        <w:t>High d</w:t>
      </w:r>
      <w:r w:rsidRPr="00ED2178">
        <w:t>imensional</w:t>
      </w:r>
      <w:r w:rsidRPr="00ED2178">
        <w:rPr>
          <w:spacing w:val="-8"/>
        </w:rPr>
        <w:t xml:space="preserve"> </w:t>
      </w:r>
      <w:r w:rsidR="00FF549D" w:rsidRPr="00ED2178">
        <w:t>single-c</w:t>
      </w:r>
      <w:r w:rsidRPr="00ED2178">
        <w:t>ell</w:t>
      </w:r>
      <w:r w:rsidRPr="00ED2178">
        <w:rPr>
          <w:spacing w:val="-7"/>
        </w:rPr>
        <w:t xml:space="preserve"> </w:t>
      </w:r>
      <w:r w:rsidR="00FF549D" w:rsidRPr="00ED2178">
        <w:t>m</w:t>
      </w:r>
      <w:r w:rsidRPr="00ED2178">
        <w:t>ass</w:t>
      </w:r>
      <w:r w:rsidRPr="00ED2178">
        <w:rPr>
          <w:spacing w:val="-7"/>
        </w:rPr>
        <w:t xml:space="preserve"> </w:t>
      </w:r>
      <w:r w:rsidR="00FF549D" w:rsidRPr="00ED2178">
        <w:t>c</w:t>
      </w:r>
      <w:r w:rsidRPr="00ED2178">
        <w:t>ytometry</w:t>
      </w:r>
      <w:r w:rsidRPr="00ED2178">
        <w:rPr>
          <w:spacing w:val="-7"/>
        </w:rPr>
        <w:t xml:space="preserve"> </w:t>
      </w:r>
      <w:r w:rsidR="00FF549D" w:rsidRPr="00ED2178">
        <w:t>d</w:t>
      </w:r>
      <w:r w:rsidRPr="00ED2178">
        <w:t>emonstrates</w:t>
      </w:r>
      <w:r w:rsidRPr="00ED2178">
        <w:rPr>
          <w:spacing w:val="-7"/>
        </w:rPr>
        <w:t xml:space="preserve"> </w:t>
      </w:r>
      <w:r w:rsidR="00FF549D" w:rsidRPr="00ED2178">
        <w:t>c</w:t>
      </w:r>
      <w:r w:rsidRPr="00ED2178">
        <w:t>onserved</w:t>
      </w:r>
      <w:r w:rsidRPr="00ED2178">
        <w:rPr>
          <w:spacing w:val="-7"/>
        </w:rPr>
        <w:t xml:space="preserve"> </w:t>
      </w:r>
      <w:r w:rsidR="00FF549D" w:rsidRPr="00ED2178">
        <w:t>h</w:t>
      </w:r>
      <w:r w:rsidRPr="00ED2178">
        <w:t>uman</w:t>
      </w:r>
      <w:r w:rsidRPr="00ED2178">
        <w:rPr>
          <w:spacing w:val="-7"/>
        </w:rPr>
        <w:t xml:space="preserve"> </w:t>
      </w:r>
      <w:r w:rsidR="00FF549D" w:rsidRPr="00ED2178">
        <w:t>t</w:t>
      </w:r>
      <w:r w:rsidRPr="00ED2178">
        <w:t>oll-l</w:t>
      </w:r>
      <w:r w:rsidR="00FF549D" w:rsidRPr="00ED2178">
        <w:t>ike-receptor a</w:t>
      </w:r>
      <w:r w:rsidRPr="00ED2178">
        <w:t>ctivation</w:t>
      </w:r>
      <w:r w:rsidRPr="00ED2178">
        <w:rPr>
          <w:spacing w:val="-5"/>
        </w:rPr>
        <w:t xml:space="preserve"> </w:t>
      </w:r>
      <w:r w:rsidR="00FF549D" w:rsidRPr="00ED2178">
        <w:t>s</w:t>
      </w:r>
      <w:r w:rsidRPr="00ED2178">
        <w:t>ignatures.</w:t>
      </w:r>
      <w:r w:rsidRPr="00ED2178">
        <w:rPr>
          <w:spacing w:val="51"/>
        </w:rPr>
        <w:t xml:space="preserve"> </w:t>
      </w:r>
      <w:r w:rsidRPr="00ED2178">
        <w:t>Clinical</w:t>
      </w:r>
      <w:r w:rsidR="009E5347">
        <w:rPr>
          <w:spacing w:val="-5"/>
        </w:rPr>
        <w:t xml:space="preserve"> </w:t>
      </w:r>
      <w:r w:rsidRPr="00ED2178">
        <w:t>Immunology</w:t>
      </w:r>
      <w:r w:rsidRPr="00ED2178">
        <w:rPr>
          <w:spacing w:val="-4"/>
        </w:rPr>
        <w:t xml:space="preserve"> </w:t>
      </w:r>
      <w:r w:rsidRPr="00ED2178">
        <w:t>Society,</w:t>
      </w:r>
      <w:r w:rsidRPr="00ED2178">
        <w:rPr>
          <w:spacing w:val="-5"/>
        </w:rPr>
        <w:t xml:space="preserve"> </w:t>
      </w:r>
      <w:r w:rsidRPr="00ED2178">
        <w:t>Baltimore,</w:t>
      </w:r>
      <w:r w:rsidRPr="00ED2178">
        <w:rPr>
          <w:spacing w:val="-4"/>
        </w:rPr>
        <w:t xml:space="preserve"> </w:t>
      </w:r>
      <w:r w:rsidRPr="00ED2178">
        <w:t>MD.</w:t>
      </w:r>
      <w:r w:rsidRPr="00ED2178">
        <w:rPr>
          <w:spacing w:val="50"/>
        </w:rPr>
        <w:t xml:space="preserve"> </w:t>
      </w:r>
      <w:r w:rsidRPr="00ED2178">
        <w:rPr>
          <w:bCs/>
        </w:rPr>
        <w:t>Apr</w:t>
      </w:r>
      <w:r w:rsidRPr="00ED2178">
        <w:rPr>
          <w:bCs/>
          <w:spacing w:val="-4"/>
        </w:rPr>
        <w:t xml:space="preserve"> </w:t>
      </w:r>
      <w:r w:rsidRPr="00ED2178">
        <w:rPr>
          <w:bCs/>
        </w:rPr>
        <w:t>2014</w:t>
      </w:r>
    </w:p>
    <w:p w14:paraId="5350839A" w14:textId="7EC2A289" w:rsidR="003B3F7F" w:rsidRPr="00ED2178" w:rsidRDefault="00263F8D" w:rsidP="002C1D0D">
      <w:pPr>
        <w:spacing w:before="120"/>
      </w:pPr>
      <w:r>
        <w:t xml:space="preserve">Kong DS, </w:t>
      </w:r>
      <w:r w:rsidRPr="00ED2178">
        <w:t xml:space="preserve">Baxter R.M., </w:t>
      </w:r>
      <w:r w:rsidR="002C1D0D">
        <w:t xml:space="preserve">Routes J, </w:t>
      </w:r>
      <w:proofErr w:type="spellStart"/>
      <w:r w:rsidR="002C1D0D">
        <w:t>Verbsky</w:t>
      </w:r>
      <w:proofErr w:type="spellEnd"/>
      <w:r w:rsidR="002C1D0D">
        <w:t xml:space="preserve"> J, </w:t>
      </w:r>
      <w:proofErr w:type="spellStart"/>
      <w:r w:rsidR="002C1D0D">
        <w:t>Dutmer</w:t>
      </w:r>
      <w:proofErr w:type="spellEnd"/>
      <w:r w:rsidR="002C1D0D">
        <w:t xml:space="preserve"> CM</w:t>
      </w:r>
      <w:r w:rsidRPr="00ED2178">
        <w:t xml:space="preserve">, </w:t>
      </w:r>
      <w:r w:rsidR="002C1D0D">
        <w:rPr>
          <w:b/>
        </w:rPr>
        <w:t>Hsieh EW</w:t>
      </w:r>
      <w:r w:rsidRPr="00ED2178">
        <w:rPr>
          <w:b/>
        </w:rPr>
        <w:t>Y</w:t>
      </w:r>
      <w:r w:rsidRPr="00916BB3">
        <w:rPr>
          <w:bCs/>
        </w:rPr>
        <w:t>.</w:t>
      </w:r>
      <w:r w:rsidRPr="00ED2178">
        <w:t xml:space="preserve"> </w:t>
      </w:r>
      <w:r w:rsidR="0061084B" w:rsidRPr="00ED2178">
        <w:rPr>
          <w:color w:val="000000"/>
        </w:rPr>
        <w:t xml:space="preserve">Immune Dysregulation in Common Variable Immunodeficiency: Phenotypic and Functional Immune Profiling via Mass Cytometry. European </w:t>
      </w:r>
      <w:r w:rsidR="00ED2178" w:rsidRPr="00ED2178">
        <w:rPr>
          <w:color w:val="000000"/>
        </w:rPr>
        <w:t>Society for Immunodeficiency, Edinburgh, Scotland.  Sep 2017.</w:t>
      </w:r>
    </w:p>
    <w:p w14:paraId="02934490" w14:textId="4C17F5B1" w:rsidR="00B1075C" w:rsidRDefault="00263F8D" w:rsidP="006E38C3">
      <w:pPr>
        <w:pStyle w:val="BodyText"/>
        <w:tabs>
          <w:tab w:val="left" w:pos="9900"/>
        </w:tabs>
        <w:kinsoku w:val="0"/>
        <w:overflowPunct w:val="0"/>
        <w:spacing w:before="120" w:after="120"/>
        <w:ind w:left="0" w:right="558"/>
        <w:jc w:val="both"/>
      </w:pPr>
      <w:r>
        <w:t>Fernandez IZ, Baxter RM</w:t>
      </w:r>
      <w:r w:rsidR="00FF549D" w:rsidRPr="00ED2178">
        <w:t>, Garci</w:t>
      </w:r>
      <w:r>
        <w:t xml:space="preserve">a-Perez JE, Kong DS, Lundquist K, Nguyen T, </w:t>
      </w:r>
      <w:proofErr w:type="spellStart"/>
      <w:r>
        <w:t>Gumbart</w:t>
      </w:r>
      <w:proofErr w:type="spellEnd"/>
      <w:r>
        <w:t xml:space="preserve"> JC, </w:t>
      </w:r>
      <w:proofErr w:type="spellStart"/>
      <w:r>
        <w:t>Dawany</w:t>
      </w:r>
      <w:proofErr w:type="spellEnd"/>
      <w:r>
        <w:t xml:space="preserve"> N, </w:t>
      </w:r>
      <w:proofErr w:type="spellStart"/>
      <w:r>
        <w:t>Kelsen</w:t>
      </w:r>
      <w:proofErr w:type="spellEnd"/>
      <w:r>
        <w:t xml:space="preserve"> JR, de </w:t>
      </w:r>
      <w:proofErr w:type="spellStart"/>
      <w:r>
        <w:t>Zoeten</w:t>
      </w:r>
      <w:proofErr w:type="spellEnd"/>
      <w:r>
        <w:t xml:space="preserve"> EF</w:t>
      </w:r>
      <w:r w:rsidR="00FF549D" w:rsidRPr="00ED2178">
        <w:t xml:space="preserve">, </w:t>
      </w:r>
      <w:r>
        <w:t xml:space="preserve">Sullivan KE, </w:t>
      </w:r>
      <w:proofErr w:type="spellStart"/>
      <w:r>
        <w:t>Kedl</w:t>
      </w:r>
      <w:proofErr w:type="spellEnd"/>
      <w:r>
        <w:t xml:space="preserve"> RM, </w:t>
      </w:r>
      <w:proofErr w:type="spellStart"/>
      <w:r>
        <w:t>Dutmer</w:t>
      </w:r>
      <w:proofErr w:type="spellEnd"/>
      <w:r>
        <w:t xml:space="preserve"> CM</w:t>
      </w:r>
      <w:r w:rsidR="00FF549D" w:rsidRPr="00ED2178">
        <w:t xml:space="preserve">, </w:t>
      </w:r>
      <w:r>
        <w:rPr>
          <w:b/>
        </w:rPr>
        <w:t>Hsieh EW</w:t>
      </w:r>
      <w:r w:rsidR="00FF549D" w:rsidRPr="00ED2178">
        <w:rPr>
          <w:b/>
        </w:rPr>
        <w:t>Y</w:t>
      </w:r>
      <w:r w:rsidR="00FF549D" w:rsidRPr="00916BB3">
        <w:rPr>
          <w:bCs/>
        </w:rPr>
        <w:t>.</w:t>
      </w:r>
      <w:r w:rsidR="003A63A4">
        <w:t xml:space="preserve"> IL</w:t>
      </w:r>
      <w:r w:rsidR="00FF549D" w:rsidRPr="00ED2178">
        <w:t>2RB deficiency</w:t>
      </w:r>
      <w:r w:rsidR="003E4CA8" w:rsidRPr="00ED2178">
        <w:t xml:space="preserve"> results in early-onset lymphoproliferation, multisystem autoimmunity, and pervasive CMV infection. Clinical Immunology Society, Toronto, Canada. Apr 2018. </w:t>
      </w:r>
    </w:p>
    <w:p w14:paraId="4E3973B9" w14:textId="4458857E" w:rsidR="006E38C3" w:rsidRDefault="006E38C3" w:rsidP="00C320E2">
      <w:pPr>
        <w:spacing w:after="120"/>
      </w:pPr>
      <w:r w:rsidRPr="006E38C3">
        <w:rPr>
          <w:color w:val="000000"/>
          <w:shd w:val="clear" w:color="auto" w:fill="FFFFFF"/>
        </w:rPr>
        <w:t xml:space="preserve">Lui VG, </w:t>
      </w:r>
      <w:r w:rsidR="00D41AC4">
        <w:rPr>
          <w:color w:val="000000"/>
          <w:shd w:val="clear" w:color="auto" w:fill="FFFFFF"/>
        </w:rPr>
        <w:t>Hoenig</w:t>
      </w:r>
      <w:r w:rsidR="00B41373">
        <w:rPr>
          <w:color w:val="000000"/>
          <w:shd w:val="clear" w:color="auto" w:fill="FFFFFF"/>
        </w:rPr>
        <w:t xml:space="preserve"> M</w:t>
      </w:r>
      <w:r w:rsidR="00D41AC4">
        <w:rPr>
          <w:color w:val="000000"/>
          <w:shd w:val="clear" w:color="auto" w:fill="FFFFFF"/>
        </w:rPr>
        <w:t xml:space="preserve">, Schwarz K, </w:t>
      </w:r>
      <w:r w:rsidR="00D41AC4" w:rsidRPr="00B41373">
        <w:rPr>
          <w:b/>
          <w:bCs/>
          <w:color w:val="000000"/>
          <w:shd w:val="clear" w:color="auto" w:fill="FFFFFF"/>
        </w:rPr>
        <w:t xml:space="preserve">Hsieh </w:t>
      </w:r>
      <w:r w:rsidR="00D41AC4" w:rsidRPr="00D41AC4">
        <w:rPr>
          <w:b/>
          <w:bCs/>
          <w:color w:val="000000"/>
          <w:shd w:val="clear" w:color="auto" w:fill="FFFFFF"/>
        </w:rPr>
        <w:t>EWY</w:t>
      </w:r>
      <w:r w:rsidR="00D41AC4" w:rsidRPr="00916BB3">
        <w:rPr>
          <w:color w:val="000000"/>
          <w:shd w:val="clear" w:color="auto" w:fill="FFFFFF"/>
        </w:rPr>
        <w:t>.</w:t>
      </w:r>
      <w:r w:rsidR="00D41AC4">
        <w:rPr>
          <w:color w:val="000000"/>
          <w:shd w:val="clear" w:color="auto" w:fill="FFFFFF"/>
        </w:rPr>
        <w:t xml:space="preserve"> </w:t>
      </w:r>
      <w:r w:rsidRPr="006E38C3">
        <w:rPr>
          <w:color w:val="000000"/>
          <w:shd w:val="clear" w:color="auto" w:fill="FFFFFF"/>
        </w:rPr>
        <w:t xml:space="preserve">Understanding the Etiology of Very Early Onset Inflammatory Bowel Disease in a Novel LCK Variant – of Human and Mouse. </w:t>
      </w:r>
      <w:r w:rsidRPr="006E38C3">
        <w:t>Clinical Immunology Society, Charlotte, NC. Apr 2022.</w:t>
      </w:r>
    </w:p>
    <w:p w14:paraId="3A57028E" w14:textId="77777777" w:rsidR="004B4A4D" w:rsidRPr="00321194" w:rsidRDefault="00BA5E4E" w:rsidP="004B4A4D">
      <w:pPr>
        <w:spacing w:after="120"/>
        <w:rPr>
          <w:color w:val="000000" w:themeColor="text1"/>
        </w:rPr>
      </w:pPr>
      <w:r w:rsidRPr="003A3BF3">
        <w:t>Bailey</w:t>
      </w:r>
      <w:r>
        <w:rPr>
          <w:vertAlign w:val="superscript"/>
        </w:rPr>
        <w:t xml:space="preserve"> </w:t>
      </w:r>
      <w:r>
        <w:t>O</w:t>
      </w:r>
      <w:r w:rsidRPr="003A3BF3">
        <w:t>, Garcia-Perez</w:t>
      </w:r>
      <w:r>
        <w:rPr>
          <w:vertAlign w:val="superscript"/>
        </w:rPr>
        <w:t xml:space="preserve"> </w:t>
      </w:r>
      <w:r>
        <w:t>JE</w:t>
      </w:r>
      <w:r w:rsidRPr="003A3BF3">
        <w:t>, Baxter</w:t>
      </w:r>
      <w:r>
        <w:rPr>
          <w:vertAlign w:val="superscript"/>
        </w:rPr>
        <w:t xml:space="preserve"> </w:t>
      </w:r>
      <w:r>
        <w:t>RM</w:t>
      </w:r>
      <w:r w:rsidRPr="003A3BF3">
        <w:t>, Cabrera-Martinez</w:t>
      </w:r>
      <w:r>
        <w:rPr>
          <w:vertAlign w:val="superscript"/>
        </w:rPr>
        <w:t xml:space="preserve"> </w:t>
      </w:r>
      <w:r>
        <w:t>B</w:t>
      </w:r>
      <w:r w:rsidRPr="003A3BF3">
        <w:t>, Lui</w:t>
      </w:r>
      <w:r>
        <w:rPr>
          <w:vertAlign w:val="superscript"/>
        </w:rPr>
        <w:t xml:space="preserve"> </w:t>
      </w:r>
      <w:r>
        <w:t>VG</w:t>
      </w:r>
      <w:r w:rsidRPr="003A3BF3">
        <w:t>, Fernandez</w:t>
      </w:r>
      <w:r>
        <w:rPr>
          <w:vertAlign w:val="superscript"/>
        </w:rPr>
        <w:t xml:space="preserve"> </w:t>
      </w:r>
      <w:r>
        <w:t>IZ</w:t>
      </w:r>
      <w:r w:rsidRPr="003A3BF3">
        <w:t>, Foster</w:t>
      </w:r>
      <w:r>
        <w:rPr>
          <w:vertAlign w:val="superscript"/>
        </w:rPr>
        <w:t xml:space="preserve"> </w:t>
      </w:r>
      <w:r>
        <w:t>MJ</w:t>
      </w:r>
      <w:r w:rsidRPr="003A3BF3">
        <w:t>, Gessner</w:t>
      </w:r>
      <w:r>
        <w:rPr>
          <w:vertAlign w:val="superscript"/>
        </w:rPr>
        <w:t xml:space="preserve"> </w:t>
      </w:r>
      <w:r>
        <w:t>R</w:t>
      </w:r>
      <w:r w:rsidRPr="003A3BF3">
        <w:t xml:space="preserve">, </w:t>
      </w:r>
      <w:proofErr w:type="spellStart"/>
      <w:r w:rsidRPr="00321194">
        <w:rPr>
          <w:color w:val="000000" w:themeColor="text1"/>
        </w:rPr>
        <w:t>Gapin</w:t>
      </w:r>
      <w:proofErr w:type="spellEnd"/>
      <w:r w:rsidRPr="00321194">
        <w:rPr>
          <w:color w:val="000000" w:themeColor="text1"/>
          <w:vertAlign w:val="superscript"/>
        </w:rPr>
        <w:t xml:space="preserve"> </w:t>
      </w:r>
      <w:r w:rsidRPr="00321194">
        <w:rPr>
          <w:color w:val="000000" w:themeColor="text1"/>
        </w:rPr>
        <w:t xml:space="preserve">L, </w:t>
      </w:r>
      <w:proofErr w:type="spellStart"/>
      <w:r w:rsidRPr="00321194">
        <w:rPr>
          <w:color w:val="000000" w:themeColor="text1"/>
        </w:rPr>
        <w:t>Pietras</w:t>
      </w:r>
      <w:proofErr w:type="spellEnd"/>
      <w:r w:rsidRPr="00321194">
        <w:rPr>
          <w:color w:val="000000" w:themeColor="text1"/>
          <w:vertAlign w:val="superscript"/>
        </w:rPr>
        <w:t xml:space="preserve"> </w:t>
      </w:r>
      <w:r w:rsidRPr="00321194">
        <w:rPr>
          <w:color w:val="000000" w:themeColor="text1"/>
        </w:rPr>
        <w:t xml:space="preserve">EM, </w:t>
      </w:r>
      <w:proofErr w:type="spellStart"/>
      <w:r w:rsidRPr="00321194">
        <w:rPr>
          <w:color w:val="000000" w:themeColor="text1"/>
        </w:rPr>
        <w:t>Kedl</w:t>
      </w:r>
      <w:proofErr w:type="spellEnd"/>
      <w:r w:rsidRPr="00321194">
        <w:rPr>
          <w:color w:val="000000" w:themeColor="text1"/>
          <w:vertAlign w:val="superscript"/>
        </w:rPr>
        <w:t xml:space="preserve"> </w:t>
      </w:r>
      <w:r w:rsidRPr="00321194">
        <w:rPr>
          <w:color w:val="000000" w:themeColor="text1"/>
        </w:rPr>
        <w:t xml:space="preserve">RM, </w:t>
      </w:r>
      <w:r w:rsidRPr="00321194">
        <w:rPr>
          <w:b/>
          <w:bCs/>
          <w:color w:val="000000" w:themeColor="text1"/>
        </w:rPr>
        <w:t>Hsieh EWY</w:t>
      </w:r>
      <w:r w:rsidRPr="00321194">
        <w:rPr>
          <w:color w:val="000000" w:themeColor="text1"/>
        </w:rPr>
        <w:t>.</w:t>
      </w:r>
      <w:r w:rsidRPr="00321194">
        <w:rPr>
          <w:color w:val="000000" w:themeColor="text1"/>
          <w:vertAlign w:val="superscript"/>
        </w:rPr>
        <w:t xml:space="preserve">  </w:t>
      </w:r>
      <w:r w:rsidRPr="00321194">
        <w:rPr>
          <w:color w:val="000000" w:themeColor="text1"/>
        </w:rPr>
        <w:t xml:space="preserve">Dissecting the effect of a novel </w:t>
      </w:r>
      <w:proofErr w:type="spellStart"/>
      <w:r w:rsidRPr="00321194">
        <w:rPr>
          <w:color w:val="000000" w:themeColor="text1"/>
        </w:rPr>
        <w:t>hypomorphic</w:t>
      </w:r>
      <w:proofErr w:type="spellEnd"/>
      <w:r w:rsidRPr="00321194">
        <w:rPr>
          <w:color w:val="000000" w:themeColor="text1"/>
        </w:rPr>
        <w:t xml:space="preserve"> </w:t>
      </w:r>
      <w:r w:rsidRPr="00321194">
        <w:rPr>
          <w:i/>
          <w:iCs/>
          <w:color w:val="000000" w:themeColor="text1"/>
        </w:rPr>
        <w:t>IL2RB</w:t>
      </w:r>
      <w:r w:rsidRPr="00321194">
        <w:rPr>
          <w:color w:val="000000" w:themeColor="text1"/>
        </w:rPr>
        <w:t xml:space="preserve"> mutation on immune dysregulation. American Academy of Immunology, Portland, OR. May 2022.</w:t>
      </w:r>
    </w:p>
    <w:p w14:paraId="55075531" w14:textId="7CE7A80C" w:rsidR="00A874D5" w:rsidRPr="00321194" w:rsidRDefault="004B4A4D" w:rsidP="00C320E2">
      <w:pPr>
        <w:spacing w:after="120"/>
        <w:rPr>
          <w:color w:val="000000" w:themeColor="text1"/>
        </w:rPr>
      </w:pPr>
      <w:r w:rsidRPr="00321194">
        <w:rPr>
          <w:color w:val="000000" w:themeColor="text1"/>
        </w:rPr>
        <w:t xml:space="preserve">Cabrera-Martinez B, Baxter RM, </w:t>
      </w:r>
      <w:proofErr w:type="spellStart"/>
      <w:r w:rsidRPr="00321194">
        <w:rPr>
          <w:color w:val="000000" w:themeColor="text1"/>
        </w:rPr>
        <w:t>Rester</w:t>
      </w:r>
      <w:proofErr w:type="spellEnd"/>
      <w:r w:rsidRPr="00321194">
        <w:rPr>
          <w:color w:val="000000" w:themeColor="text1"/>
        </w:rPr>
        <w:t xml:space="preserve"> C, </w:t>
      </w:r>
      <w:proofErr w:type="spellStart"/>
      <w:r w:rsidRPr="00321194">
        <w:rPr>
          <w:color w:val="000000" w:themeColor="text1"/>
        </w:rPr>
        <w:t>Klarquist</w:t>
      </w:r>
      <w:proofErr w:type="spellEnd"/>
      <w:r w:rsidRPr="00321194">
        <w:rPr>
          <w:color w:val="000000" w:themeColor="text1"/>
        </w:rPr>
        <w:t xml:space="preserve"> J,</w:t>
      </w:r>
      <w:r w:rsidRPr="00321194">
        <w:rPr>
          <w:b/>
          <w:color w:val="000000" w:themeColor="text1"/>
        </w:rPr>
        <w:t xml:space="preserve"> </w:t>
      </w:r>
      <w:r w:rsidRPr="00321194">
        <w:rPr>
          <w:color w:val="000000" w:themeColor="text1"/>
        </w:rPr>
        <w:t xml:space="preserve">Riedel Anderson V, Lang N, Stevenson T, </w:t>
      </w:r>
      <w:proofErr w:type="spellStart"/>
      <w:r w:rsidRPr="00321194">
        <w:rPr>
          <w:color w:val="000000" w:themeColor="text1"/>
        </w:rPr>
        <w:t>Bowhay</w:t>
      </w:r>
      <w:proofErr w:type="spellEnd"/>
      <w:r w:rsidRPr="00321194">
        <w:rPr>
          <w:color w:val="000000" w:themeColor="text1"/>
        </w:rPr>
        <w:t xml:space="preserve"> E, Evans C, Deane K, Van </w:t>
      </w:r>
      <w:proofErr w:type="spellStart"/>
      <w:r w:rsidRPr="00321194">
        <w:rPr>
          <w:color w:val="000000" w:themeColor="text1"/>
        </w:rPr>
        <w:t>Bokhoven</w:t>
      </w:r>
      <w:proofErr w:type="spellEnd"/>
      <w:r w:rsidRPr="00321194">
        <w:rPr>
          <w:color w:val="000000" w:themeColor="text1"/>
        </w:rPr>
        <w:t xml:space="preserve"> A, </w:t>
      </w:r>
      <w:proofErr w:type="spellStart"/>
      <w:r w:rsidRPr="00321194">
        <w:rPr>
          <w:color w:val="000000" w:themeColor="text1"/>
        </w:rPr>
        <w:t>Flaig</w:t>
      </w:r>
      <w:proofErr w:type="spellEnd"/>
      <w:r w:rsidRPr="00321194">
        <w:rPr>
          <w:color w:val="000000" w:themeColor="text1"/>
        </w:rPr>
        <w:t xml:space="preserve"> T, Campbell T, Levin M, Morrison TE, </w:t>
      </w:r>
      <w:proofErr w:type="spellStart"/>
      <w:r w:rsidRPr="00321194">
        <w:rPr>
          <w:color w:val="000000" w:themeColor="text1"/>
        </w:rPr>
        <w:t>Kedl</w:t>
      </w:r>
      <w:proofErr w:type="spellEnd"/>
      <w:r w:rsidRPr="00321194">
        <w:rPr>
          <w:color w:val="000000" w:themeColor="text1"/>
        </w:rPr>
        <w:t xml:space="preserve"> RM, </w:t>
      </w:r>
      <w:r w:rsidRPr="00321194">
        <w:rPr>
          <w:b/>
          <w:bCs/>
          <w:color w:val="000000" w:themeColor="text1"/>
        </w:rPr>
        <w:t>Hsieh EWY</w:t>
      </w:r>
      <w:r w:rsidRPr="00321194">
        <w:rPr>
          <w:color w:val="000000" w:themeColor="text1"/>
        </w:rPr>
        <w:t>.</w:t>
      </w:r>
      <w:r w:rsidRPr="00321194">
        <w:rPr>
          <w:b/>
          <w:color w:val="000000" w:themeColor="text1"/>
        </w:rPr>
        <w:t xml:space="preserve"> </w:t>
      </w:r>
      <w:r w:rsidRPr="00321194">
        <w:rPr>
          <w:color w:val="000000" w:themeColor="text1"/>
          <w:shd w:val="clear" w:color="auto" w:fill="FFFFFF"/>
        </w:rPr>
        <w:t xml:space="preserve">SARS-CoV-2 vaccine Humoral and Cellular responses in B cell immunocompetence and immunodeficiency. </w:t>
      </w:r>
      <w:r w:rsidR="00321194" w:rsidRPr="00321194">
        <w:rPr>
          <w:color w:val="000000" w:themeColor="text1"/>
          <w:shd w:val="clear" w:color="auto" w:fill="FFFFFF"/>
        </w:rPr>
        <w:t>International Society for Advancement of Cytometry, Philadelphia, PA. Jun 2022.</w:t>
      </w:r>
    </w:p>
    <w:p w14:paraId="652115AA" w14:textId="7B609C49" w:rsidR="00B41373" w:rsidRPr="000E1233" w:rsidRDefault="00B41373" w:rsidP="00C320E2">
      <w:pPr>
        <w:spacing w:after="120"/>
        <w:rPr>
          <w:color w:val="323130"/>
          <w:shd w:val="clear" w:color="auto" w:fill="FFFFFF"/>
        </w:rPr>
      </w:pPr>
      <w:r w:rsidRPr="00321194">
        <w:rPr>
          <w:color w:val="000000" w:themeColor="text1"/>
        </w:rPr>
        <w:t xml:space="preserve">Baxter RM, </w:t>
      </w:r>
      <w:r w:rsidR="00916BB3" w:rsidRPr="00321194">
        <w:rPr>
          <w:color w:val="000000" w:themeColor="text1"/>
        </w:rPr>
        <w:t xml:space="preserve">Wang C, Ghosh T, Paul D, Rudra P, </w:t>
      </w:r>
      <w:proofErr w:type="spellStart"/>
      <w:r w:rsidR="00916BB3" w:rsidRPr="00321194">
        <w:rPr>
          <w:color w:val="000000" w:themeColor="text1"/>
        </w:rPr>
        <w:t>Claasen</w:t>
      </w:r>
      <w:proofErr w:type="spellEnd"/>
      <w:r w:rsidR="00916BB3" w:rsidRPr="00321194">
        <w:rPr>
          <w:color w:val="000000" w:themeColor="text1"/>
        </w:rPr>
        <w:t xml:space="preserve"> M, Ghosh D, Cooper J, Smith M, </w:t>
      </w:r>
      <w:r w:rsidR="00916BB3" w:rsidRPr="00321194">
        <w:rPr>
          <w:b/>
          <w:bCs/>
          <w:color w:val="000000" w:themeColor="text1"/>
        </w:rPr>
        <w:t>Hsieh EWY</w:t>
      </w:r>
      <w:r w:rsidR="00916BB3" w:rsidRPr="00321194">
        <w:rPr>
          <w:color w:val="000000" w:themeColor="text1"/>
        </w:rPr>
        <w:t xml:space="preserve">.  </w:t>
      </w:r>
      <w:r w:rsidRPr="00321194">
        <w:rPr>
          <w:color w:val="000000" w:themeColor="text1"/>
          <w:shd w:val="clear" w:color="auto" w:fill="FFFFFF"/>
        </w:rPr>
        <w:t>Mass Cytometry Demonstrates an Extrafollicular T and B Cell Signature that Correlates with Disease Activity in Pediatric Lupus Nephritis</w:t>
      </w:r>
      <w:r w:rsidR="00916BB3" w:rsidRPr="00321194">
        <w:rPr>
          <w:color w:val="000000" w:themeColor="text1"/>
          <w:shd w:val="clear" w:color="auto" w:fill="FFFFFF"/>
        </w:rPr>
        <w:t>. Federation of Clinical Immunology Societies, San Francisco, CA. Jun 2022.</w:t>
      </w:r>
      <w:r w:rsidR="000E1233">
        <w:br/>
      </w:r>
    </w:p>
    <w:sectPr w:rsidR="00B41373" w:rsidRPr="000E1233" w:rsidSect="008C382B">
      <w:footerReference w:type="default" r:id="rId10"/>
      <w:pgSz w:w="12240" w:h="15840"/>
      <w:pgMar w:top="1008" w:right="720" w:bottom="1008" w:left="1152" w:header="0" w:footer="6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D4DB" w14:textId="77777777" w:rsidR="00125F5B" w:rsidRDefault="00125F5B">
      <w:r>
        <w:separator/>
      </w:r>
    </w:p>
  </w:endnote>
  <w:endnote w:type="continuationSeparator" w:id="0">
    <w:p w14:paraId="3FE1CCD2" w14:textId="77777777" w:rsidR="00125F5B" w:rsidRDefault="0012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7131" w14:textId="77777777" w:rsidR="0061084B" w:rsidRDefault="0061084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0641EC5" wp14:editId="0480A885">
              <wp:simplePos x="0" y="0"/>
              <wp:positionH relativeFrom="page">
                <wp:posOffset>7283669</wp:posOffset>
              </wp:positionH>
              <wp:positionV relativeFrom="page">
                <wp:posOffset>9496097</wp:posOffset>
              </wp:positionV>
              <wp:extent cx="173421" cy="150495"/>
              <wp:effectExtent l="0" t="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21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B475E" w14:textId="77777777" w:rsidR="0061084B" w:rsidRDefault="0061084B">
                          <w:pPr>
                            <w:pStyle w:val="BodyText"/>
                            <w:kinsoku w:val="0"/>
                            <w:overflowPunct w:val="0"/>
                            <w:spacing w:before="1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B44DA1">
                            <w:rPr>
                              <w:noProof/>
                              <w:w w:val="105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w w:val="105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41E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3.5pt;margin-top:747.7pt;width:13.65pt;height:1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" o:allowincell="f" filled="f" stroked="f">
              <v:textbox inset="0,0,0,0">
                <w:txbxContent>
                  <w:p w14:paraId="512B475E" w14:textId="77777777" w:rsidR="0061084B" w:rsidRDefault="0061084B">
                    <w:pPr>
                      <w:pStyle w:val="BodyText"/>
                      <w:kinsoku w:val="0"/>
                      <w:overflowPunct w:val="0"/>
                      <w:spacing w:before="1"/>
                      <w:ind w:left="40"/>
                      <w:rPr>
                        <w:sz w:val="19"/>
                        <w:szCs w:val="19"/>
                      </w:rPr>
                    </w:pPr>
                    <w:r>
                      <w:rPr>
                        <w:w w:val="105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w w:val="105"/>
                        <w:sz w:val="19"/>
                        <w:szCs w:val="19"/>
                      </w:rPr>
                      <w:fldChar w:fldCharType="separate"/>
                    </w:r>
                    <w:r w:rsidR="00B44DA1">
                      <w:rPr>
                        <w:noProof/>
                        <w:w w:val="105"/>
                        <w:sz w:val="19"/>
                        <w:szCs w:val="19"/>
                      </w:rPr>
                      <w:t>1</w:t>
                    </w:r>
                    <w:r>
                      <w:rPr>
                        <w:w w:val="105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A32B" w14:textId="77777777" w:rsidR="00125F5B" w:rsidRDefault="00125F5B">
      <w:r>
        <w:separator/>
      </w:r>
    </w:p>
  </w:footnote>
  <w:footnote w:type="continuationSeparator" w:id="0">
    <w:p w14:paraId="19F4EE76" w14:textId="77777777" w:rsidR="00125F5B" w:rsidRDefault="0012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742" w:hanging="27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ï"/>
      <w:lvlJc w:val="left"/>
      <w:pPr>
        <w:ind w:left="1734" w:hanging="270"/>
      </w:pPr>
    </w:lvl>
    <w:lvl w:ilvl="2">
      <w:numFmt w:val="bullet"/>
      <w:lvlText w:val="ï"/>
      <w:lvlJc w:val="left"/>
      <w:pPr>
        <w:ind w:left="2726" w:hanging="270"/>
      </w:pPr>
    </w:lvl>
    <w:lvl w:ilvl="3">
      <w:numFmt w:val="bullet"/>
      <w:lvlText w:val="ï"/>
      <w:lvlJc w:val="left"/>
      <w:pPr>
        <w:ind w:left="3717" w:hanging="270"/>
      </w:pPr>
    </w:lvl>
    <w:lvl w:ilvl="4">
      <w:numFmt w:val="bullet"/>
      <w:lvlText w:val="ï"/>
      <w:lvlJc w:val="left"/>
      <w:pPr>
        <w:ind w:left="4709" w:hanging="270"/>
      </w:pPr>
    </w:lvl>
    <w:lvl w:ilvl="5">
      <w:numFmt w:val="bullet"/>
      <w:lvlText w:val="ï"/>
      <w:lvlJc w:val="left"/>
      <w:pPr>
        <w:ind w:left="5701" w:hanging="270"/>
      </w:pPr>
    </w:lvl>
    <w:lvl w:ilvl="6">
      <w:numFmt w:val="bullet"/>
      <w:lvlText w:val="ï"/>
      <w:lvlJc w:val="left"/>
      <w:pPr>
        <w:ind w:left="6693" w:hanging="270"/>
      </w:pPr>
    </w:lvl>
    <w:lvl w:ilvl="7">
      <w:numFmt w:val="bullet"/>
      <w:lvlText w:val="ï"/>
      <w:lvlJc w:val="left"/>
      <w:pPr>
        <w:ind w:left="7684" w:hanging="270"/>
      </w:pPr>
    </w:lvl>
    <w:lvl w:ilvl="8">
      <w:numFmt w:val="bullet"/>
      <w:lvlText w:val="ï"/>
      <w:lvlJc w:val="left"/>
      <w:pPr>
        <w:ind w:left="8676" w:hanging="270"/>
      </w:pPr>
    </w:lvl>
  </w:abstractNum>
  <w:abstractNum w:abstractNumId="1" w15:restartNumberingAfterBreak="0">
    <w:nsid w:val="017A5A67"/>
    <w:multiLevelType w:val="hybridMultilevel"/>
    <w:tmpl w:val="FC32D1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0B495B"/>
    <w:multiLevelType w:val="hybridMultilevel"/>
    <w:tmpl w:val="F1D2B5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31682"/>
    <w:multiLevelType w:val="hybridMultilevel"/>
    <w:tmpl w:val="7FB25D40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  <w:b/>
      </w:rPr>
    </w:lvl>
    <w:lvl w:ilvl="1" w:tplc="05144C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948E4"/>
    <w:multiLevelType w:val="hybridMultilevel"/>
    <w:tmpl w:val="450ADC12"/>
    <w:lvl w:ilvl="0" w:tplc="79AC32F2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B7DC9"/>
    <w:multiLevelType w:val="hybridMultilevel"/>
    <w:tmpl w:val="C9AC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71E21"/>
    <w:multiLevelType w:val="hybridMultilevel"/>
    <w:tmpl w:val="BF52508C"/>
    <w:lvl w:ilvl="0" w:tplc="4148BA9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50879"/>
    <w:multiLevelType w:val="multilevel"/>
    <w:tmpl w:val="4FC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76E03"/>
    <w:multiLevelType w:val="multilevel"/>
    <w:tmpl w:val="544C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9894303">
    <w:abstractNumId w:val="0"/>
  </w:num>
  <w:num w:numId="2" w16cid:durableId="1779983141">
    <w:abstractNumId w:val="2"/>
  </w:num>
  <w:num w:numId="3" w16cid:durableId="1495681005">
    <w:abstractNumId w:val="1"/>
  </w:num>
  <w:num w:numId="4" w16cid:durableId="899485070">
    <w:abstractNumId w:val="4"/>
  </w:num>
  <w:num w:numId="5" w16cid:durableId="1456294633">
    <w:abstractNumId w:val="3"/>
  </w:num>
  <w:num w:numId="6" w16cid:durableId="895504775">
    <w:abstractNumId w:val="8"/>
  </w:num>
  <w:num w:numId="7" w16cid:durableId="1546209759">
    <w:abstractNumId w:val="5"/>
  </w:num>
  <w:num w:numId="8" w16cid:durableId="1902859936">
    <w:abstractNumId w:val="6"/>
  </w:num>
  <w:num w:numId="9" w16cid:durableId="7837718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BD"/>
    <w:rsid w:val="00004BA9"/>
    <w:rsid w:val="00011AE5"/>
    <w:rsid w:val="00012A7B"/>
    <w:rsid w:val="00014310"/>
    <w:rsid w:val="000175D2"/>
    <w:rsid w:val="00026ADD"/>
    <w:rsid w:val="00034076"/>
    <w:rsid w:val="0003673F"/>
    <w:rsid w:val="00041FA7"/>
    <w:rsid w:val="00046DFB"/>
    <w:rsid w:val="00053B7D"/>
    <w:rsid w:val="00057C24"/>
    <w:rsid w:val="000735D9"/>
    <w:rsid w:val="00073F7F"/>
    <w:rsid w:val="00082BD2"/>
    <w:rsid w:val="000954D4"/>
    <w:rsid w:val="000A6517"/>
    <w:rsid w:val="000B2103"/>
    <w:rsid w:val="000D3401"/>
    <w:rsid w:val="000E0219"/>
    <w:rsid w:val="000E1233"/>
    <w:rsid w:val="000E2998"/>
    <w:rsid w:val="000E2A19"/>
    <w:rsid w:val="000E5509"/>
    <w:rsid w:val="000F2D48"/>
    <w:rsid w:val="000F77E0"/>
    <w:rsid w:val="00100DB2"/>
    <w:rsid w:val="0010344F"/>
    <w:rsid w:val="001170A9"/>
    <w:rsid w:val="0012137D"/>
    <w:rsid w:val="00123FBB"/>
    <w:rsid w:val="00125801"/>
    <w:rsid w:val="00125F5B"/>
    <w:rsid w:val="00130498"/>
    <w:rsid w:val="00132157"/>
    <w:rsid w:val="00134661"/>
    <w:rsid w:val="001370D4"/>
    <w:rsid w:val="00140F49"/>
    <w:rsid w:val="00141B93"/>
    <w:rsid w:val="001421CF"/>
    <w:rsid w:val="0014485D"/>
    <w:rsid w:val="00147C91"/>
    <w:rsid w:val="00157636"/>
    <w:rsid w:val="0017596E"/>
    <w:rsid w:val="0017717E"/>
    <w:rsid w:val="0018026F"/>
    <w:rsid w:val="001903FB"/>
    <w:rsid w:val="001A13FB"/>
    <w:rsid w:val="001B58A2"/>
    <w:rsid w:val="001B6F6D"/>
    <w:rsid w:val="001B7E6A"/>
    <w:rsid w:val="001C2F24"/>
    <w:rsid w:val="001C39CC"/>
    <w:rsid w:val="001D01D0"/>
    <w:rsid w:val="001D3F59"/>
    <w:rsid w:val="001D53B5"/>
    <w:rsid w:val="001D6B75"/>
    <w:rsid w:val="001E136D"/>
    <w:rsid w:val="0020629C"/>
    <w:rsid w:val="002065D5"/>
    <w:rsid w:val="002105CC"/>
    <w:rsid w:val="00220C17"/>
    <w:rsid w:val="00221FFB"/>
    <w:rsid w:val="002223F1"/>
    <w:rsid w:val="002250D7"/>
    <w:rsid w:val="00230600"/>
    <w:rsid w:val="0023198F"/>
    <w:rsid w:val="00243D21"/>
    <w:rsid w:val="00246753"/>
    <w:rsid w:val="00255230"/>
    <w:rsid w:val="002571BB"/>
    <w:rsid w:val="002612C7"/>
    <w:rsid w:val="002612DA"/>
    <w:rsid w:val="0026238E"/>
    <w:rsid w:val="0026257F"/>
    <w:rsid w:val="00262A8B"/>
    <w:rsid w:val="00263F8D"/>
    <w:rsid w:val="00271987"/>
    <w:rsid w:val="00280A64"/>
    <w:rsid w:val="002826F5"/>
    <w:rsid w:val="00284F5C"/>
    <w:rsid w:val="00286519"/>
    <w:rsid w:val="00291E3A"/>
    <w:rsid w:val="002A7240"/>
    <w:rsid w:val="002B7DE0"/>
    <w:rsid w:val="002C13CB"/>
    <w:rsid w:val="002C1D0D"/>
    <w:rsid w:val="002C2C8B"/>
    <w:rsid w:val="002D0FF0"/>
    <w:rsid w:val="002D21CD"/>
    <w:rsid w:val="002D3DC9"/>
    <w:rsid w:val="002D470C"/>
    <w:rsid w:val="002D5000"/>
    <w:rsid w:val="002E0603"/>
    <w:rsid w:val="002E4BF8"/>
    <w:rsid w:val="002F1B5B"/>
    <w:rsid w:val="002F3EE7"/>
    <w:rsid w:val="002F61A4"/>
    <w:rsid w:val="003029A4"/>
    <w:rsid w:val="00303D14"/>
    <w:rsid w:val="0031034B"/>
    <w:rsid w:val="003146EC"/>
    <w:rsid w:val="003210CB"/>
    <w:rsid w:val="00321194"/>
    <w:rsid w:val="003301FE"/>
    <w:rsid w:val="0033084D"/>
    <w:rsid w:val="003313B6"/>
    <w:rsid w:val="0033299F"/>
    <w:rsid w:val="00333FBA"/>
    <w:rsid w:val="00336A2E"/>
    <w:rsid w:val="0033785F"/>
    <w:rsid w:val="003379D1"/>
    <w:rsid w:val="00344414"/>
    <w:rsid w:val="00356908"/>
    <w:rsid w:val="00360A5D"/>
    <w:rsid w:val="00362152"/>
    <w:rsid w:val="00371F7C"/>
    <w:rsid w:val="003725CA"/>
    <w:rsid w:val="00377BE6"/>
    <w:rsid w:val="00380CAA"/>
    <w:rsid w:val="003873EA"/>
    <w:rsid w:val="0039180B"/>
    <w:rsid w:val="00393839"/>
    <w:rsid w:val="0039541C"/>
    <w:rsid w:val="0039553D"/>
    <w:rsid w:val="003961DE"/>
    <w:rsid w:val="003A4AD9"/>
    <w:rsid w:val="003A63A4"/>
    <w:rsid w:val="003B1B86"/>
    <w:rsid w:val="003B2D1C"/>
    <w:rsid w:val="003B33B8"/>
    <w:rsid w:val="003B3F7F"/>
    <w:rsid w:val="003C3B52"/>
    <w:rsid w:val="003D161A"/>
    <w:rsid w:val="003E4CA8"/>
    <w:rsid w:val="003F71A6"/>
    <w:rsid w:val="00415D2E"/>
    <w:rsid w:val="00417A48"/>
    <w:rsid w:val="00417AB7"/>
    <w:rsid w:val="00417EE0"/>
    <w:rsid w:val="0042068C"/>
    <w:rsid w:val="004223AC"/>
    <w:rsid w:val="004240A5"/>
    <w:rsid w:val="004266ED"/>
    <w:rsid w:val="00431704"/>
    <w:rsid w:val="004319D6"/>
    <w:rsid w:val="00434D28"/>
    <w:rsid w:val="004401C4"/>
    <w:rsid w:val="004551A2"/>
    <w:rsid w:val="004563C4"/>
    <w:rsid w:val="00457E59"/>
    <w:rsid w:val="00464F59"/>
    <w:rsid w:val="00473F64"/>
    <w:rsid w:val="00477450"/>
    <w:rsid w:val="004801E6"/>
    <w:rsid w:val="00484227"/>
    <w:rsid w:val="0049026E"/>
    <w:rsid w:val="00490686"/>
    <w:rsid w:val="00491140"/>
    <w:rsid w:val="004A3CAA"/>
    <w:rsid w:val="004A559C"/>
    <w:rsid w:val="004B2F56"/>
    <w:rsid w:val="004B4A4D"/>
    <w:rsid w:val="004B6D84"/>
    <w:rsid w:val="004C0C04"/>
    <w:rsid w:val="004C66BA"/>
    <w:rsid w:val="004D54D9"/>
    <w:rsid w:val="004D6D68"/>
    <w:rsid w:val="004E17D9"/>
    <w:rsid w:val="004F256C"/>
    <w:rsid w:val="004F497A"/>
    <w:rsid w:val="0050433B"/>
    <w:rsid w:val="005119F0"/>
    <w:rsid w:val="0051251E"/>
    <w:rsid w:val="005166EF"/>
    <w:rsid w:val="0052292B"/>
    <w:rsid w:val="0053024F"/>
    <w:rsid w:val="00534330"/>
    <w:rsid w:val="005427DC"/>
    <w:rsid w:val="0054684E"/>
    <w:rsid w:val="00546C64"/>
    <w:rsid w:val="005748B3"/>
    <w:rsid w:val="00576137"/>
    <w:rsid w:val="005807E3"/>
    <w:rsid w:val="0058431E"/>
    <w:rsid w:val="00586337"/>
    <w:rsid w:val="0058742B"/>
    <w:rsid w:val="00595F8B"/>
    <w:rsid w:val="005969EC"/>
    <w:rsid w:val="005A2844"/>
    <w:rsid w:val="005A4D6C"/>
    <w:rsid w:val="005B4AF1"/>
    <w:rsid w:val="005B63C4"/>
    <w:rsid w:val="005C3858"/>
    <w:rsid w:val="005D1991"/>
    <w:rsid w:val="005D2DCE"/>
    <w:rsid w:val="005D52CD"/>
    <w:rsid w:val="005D7982"/>
    <w:rsid w:val="005E1C78"/>
    <w:rsid w:val="005E2B1E"/>
    <w:rsid w:val="005E3137"/>
    <w:rsid w:val="005E41EE"/>
    <w:rsid w:val="005F00E8"/>
    <w:rsid w:val="005F6B4A"/>
    <w:rsid w:val="0061084B"/>
    <w:rsid w:val="0061215B"/>
    <w:rsid w:val="0061365E"/>
    <w:rsid w:val="006211B9"/>
    <w:rsid w:val="00623C04"/>
    <w:rsid w:val="006271CD"/>
    <w:rsid w:val="00630AA6"/>
    <w:rsid w:val="006327E6"/>
    <w:rsid w:val="0064185C"/>
    <w:rsid w:val="006440F0"/>
    <w:rsid w:val="0065431E"/>
    <w:rsid w:val="0066500E"/>
    <w:rsid w:val="00673D3C"/>
    <w:rsid w:val="00685824"/>
    <w:rsid w:val="006902DB"/>
    <w:rsid w:val="0069212D"/>
    <w:rsid w:val="006926D9"/>
    <w:rsid w:val="00695B9A"/>
    <w:rsid w:val="006A3851"/>
    <w:rsid w:val="006A73C8"/>
    <w:rsid w:val="006B4349"/>
    <w:rsid w:val="006C1560"/>
    <w:rsid w:val="006C4186"/>
    <w:rsid w:val="006C446E"/>
    <w:rsid w:val="006C69DD"/>
    <w:rsid w:val="006C71BC"/>
    <w:rsid w:val="006D5C41"/>
    <w:rsid w:val="006D6387"/>
    <w:rsid w:val="006D77BC"/>
    <w:rsid w:val="006E1ED0"/>
    <w:rsid w:val="006E29B5"/>
    <w:rsid w:val="006E38C3"/>
    <w:rsid w:val="00710DA8"/>
    <w:rsid w:val="00730681"/>
    <w:rsid w:val="007320BD"/>
    <w:rsid w:val="007324FF"/>
    <w:rsid w:val="00734599"/>
    <w:rsid w:val="0074107A"/>
    <w:rsid w:val="007410F5"/>
    <w:rsid w:val="007424DC"/>
    <w:rsid w:val="007447E1"/>
    <w:rsid w:val="007448C1"/>
    <w:rsid w:val="00745283"/>
    <w:rsid w:val="0074774D"/>
    <w:rsid w:val="0075473D"/>
    <w:rsid w:val="00760BC1"/>
    <w:rsid w:val="00762A1F"/>
    <w:rsid w:val="00763189"/>
    <w:rsid w:val="00764070"/>
    <w:rsid w:val="00770077"/>
    <w:rsid w:val="0077016F"/>
    <w:rsid w:val="00770B9D"/>
    <w:rsid w:val="00771DA3"/>
    <w:rsid w:val="007725A6"/>
    <w:rsid w:val="00785DA0"/>
    <w:rsid w:val="00786762"/>
    <w:rsid w:val="007940DD"/>
    <w:rsid w:val="007A5740"/>
    <w:rsid w:val="007B2451"/>
    <w:rsid w:val="007B6F67"/>
    <w:rsid w:val="007C4409"/>
    <w:rsid w:val="007C6EBE"/>
    <w:rsid w:val="007D0E61"/>
    <w:rsid w:val="007D29E6"/>
    <w:rsid w:val="007E1A61"/>
    <w:rsid w:val="007E3D5E"/>
    <w:rsid w:val="007E42AC"/>
    <w:rsid w:val="007E492D"/>
    <w:rsid w:val="007F77A0"/>
    <w:rsid w:val="008028FF"/>
    <w:rsid w:val="0081272A"/>
    <w:rsid w:val="00812B75"/>
    <w:rsid w:val="0082259A"/>
    <w:rsid w:val="008242AE"/>
    <w:rsid w:val="008271F5"/>
    <w:rsid w:val="008313C3"/>
    <w:rsid w:val="008364D6"/>
    <w:rsid w:val="00845292"/>
    <w:rsid w:val="00851210"/>
    <w:rsid w:val="00854926"/>
    <w:rsid w:val="00856E3D"/>
    <w:rsid w:val="00863258"/>
    <w:rsid w:val="00871882"/>
    <w:rsid w:val="0087552D"/>
    <w:rsid w:val="008858B5"/>
    <w:rsid w:val="00886E77"/>
    <w:rsid w:val="00896BF6"/>
    <w:rsid w:val="008A4D9C"/>
    <w:rsid w:val="008B0DDB"/>
    <w:rsid w:val="008C382B"/>
    <w:rsid w:val="008C7316"/>
    <w:rsid w:val="008D3BDC"/>
    <w:rsid w:val="008D6177"/>
    <w:rsid w:val="008D6193"/>
    <w:rsid w:val="008F177F"/>
    <w:rsid w:val="008F58A5"/>
    <w:rsid w:val="00901F36"/>
    <w:rsid w:val="00916BB3"/>
    <w:rsid w:val="009341E3"/>
    <w:rsid w:val="00940093"/>
    <w:rsid w:val="00944504"/>
    <w:rsid w:val="009448BC"/>
    <w:rsid w:val="00945AE1"/>
    <w:rsid w:val="00947C1E"/>
    <w:rsid w:val="009502CF"/>
    <w:rsid w:val="00950DA5"/>
    <w:rsid w:val="009519F4"/>
    <w:rsid w:val="00953087"/>
    <w:rsid w:val="00955FE0"/>
    <w:rsid w:val="009563FD"/>
    <w:rsid w:val="00957748"/>
    <w:rsid w:val="00962685"/>
    <w:rsid w:val="00964E55"/>
    <w:rsid w:val="009831FC"/>
    <w:rsid w:val="00984DFA"/>
    <w:rsid w:val="00986FE6"/>
    <w:rsid w:val="00987AB3"/>
    <w:rsid w:val="0099280B"/>
    <w:rsid w:val="009A29C5"/>
    <w:rsid w:val="009A3214"/>
    <w:rsid w:val="009A37A5"/>
    <w:rsid w:val="009A79E7"/>
    <w:rsid w:val="009B3058"/>
    <w:rsid w:val="009B477D"/>
    <w:rsid w:val="009B4BD0"/>
    <w:rsid w:val="009C3175"/>
    <w:rsid w:val="009C5185"/>
    <w:rsid w:val="009D58C3"/>
    <w:rsid w:val="009D69F9"/>
    <w:rsid w:val="009D7E0B"/>
    <w:rsid w:val="009E20D7"/>
    <w:rsid w:val="009E26CF"/>
    <w:rsid w:val="009E5347"/>
    <w:rsid w:val="009E65B3"/>
    <w:rsid w:val="009F6FE7"/>
    <w:rsid w:val="009F7F66"/>
    <w:rsid w:val="00A027AE"/>
    <w:rsid w:val="00A0548F"/>
    <w:rsid w:val="00A23280"/>
    <w:rsid w:val="00A43C3C"/>
    <w:rsid w:val="00A5001A"/>
    <w:rsid w:val="00A53FBC"/>
    <w:rsid w:val="00A56AA8"/>
    <w:rsid w:val="00A62DEF"/>
    <w:rsid w:val="00A6601E"/>
    <w:rsid w:val="00A74C27"/>
    <w:rsid w:val="00A77E67"/>
    <w:rsid w:val="00A820EA"/>
    <w:rsid w:val="00A845B4"/>
    <w:rsid w:val="00A874D5"/>
    <w:rsid w:val="00A93CC2"/>
    <w:rsid w:val="00AA0884"/>
    <w:rsid w:val="00AA1463"/>
    <w:rsid w:val="00AA3656"/>
    <w:rsid w:val="00AA40A2"/>
    <w:rsid w:val="00AA5E93"/>
    <w:rsid w:val="00AC3563"/>
    <w:rsid w:val="00AC5D25"/>
    <w:rsid w:val="00AC7942"/>
    <w:rsid w:val="00AD7F05"/>
    <w:rsid w:val="00AE1433"/>
    <w:rsid w:val="00AE6E3C"/>
    <w:rsid w:val="00AF2FEA"/>
    <w:rsid w:val="00AF3A67"/>
    <w:rsid w:val="00AF6536"/>
    <w:rsid w:val="00B075F6"/>
    <w:rsid w:val="00B1075C"/>
    <w:rsid w:val="00B137F2"/>
    <w:rsid w:val="00B138A1"/>
    <w:rsid w:val="00B37080"/>
    <w:rsid w:val="00B41373"/>
    <w:rsid w:val="00B441FA"/>
    <w:rsid w:val="00B44DA1"/>
    <w:rsid w:val="00B47036"/>
    <w:rsid w:val="00B4720B"/>
    <w:rsid w:val="00B51B34"/>
    <w:rsid w:val="00B54214"/>
    <w:rsid w:val="00B64F18"/>
    <w:rsid w:val="00B64F8C"/>
    <w:rsid w:val="00B7097E"/>
    <w:rsid w:val="00B72D14"/>
    <w:rsid w:val="00B8116C"/>
    <w:rsid w:val="00B8771E"/>
    <w:rsid w:val="00B87D3A"/>
    <w:rsid w:val="00B92EA9"/>
    <w:rsid w:val="00B934CD"/>
    <w:rsid w:val="00B972C9"/>
    <w:rsid w:val="00B97536"/>
    <w:rsid w:val="00BA5E4E"/>
    <w:rsid w:val="00BB157E"/>
    <w:rsid w:val="00BB2D9A"/>
    <w:rsid w:val="00BB33D2"/>
    <w:rsid w:val="00BC746B"/>
    <w:rsid w:val="00BD3AE1"/>
    <w:rsid w:val="00BD3EB4"/>
    <w:rsid w:val="00BD6650"/>
    <w:rsid w:val="00BF632B"/>
    <w:rsid w:val="00C06002"/>
    <w:rsid w:val="00C25105"/>
    <w:rsid w:val="00C30D3F"/>
    <w:rsid w:val="00C320E2"/>
    <w:rsid w:val="00C34634"/>
    <w:rsid w:val="00C35781"/>
    <w:rsid w:val="00C40792"/>
    <w:rsid w:val="00C42EA1"/>
    <w:rsid w:val="00C70A61"/>
    <w:rsid w:val="00C82D03"/>
    <w:rsid w:val="00C8538F"/>
    <w:rsid w:val="00C872D1"/>
    <w:rsid w:val="00C91D7B"/>
    <w:rsid w:val="00C96492"/>
    <w:rsid w:val="00CA0A0E"/>
    <w:rsid w:val="00CA707B"/>
    <w:rsid w:val="00CB24EB"/>
    <w:rsid w:val="00CB6BCD"/>
    <w:rsid w:val="00CC247E"/>
    <w:rsid w:val="00CC35D8"/>
    <w:rsid w:val="00CD5655"/>
    <w:rsid w:val="00CE0154"/>
    <w:rsid w:val="00CE2ABD"/>
    <w:rsid w:val="00CF0DA1"/>
    <w:rsid w:val="00CF77E9"/>
    <w:rsid w:val="00D00730"/>
    <w:rsid w:val="00D04562"/>
    <w:rsid w:val="00D07811"/>
    <w:rsid w:val="00D11E7E"/>
    <w:rsid w:val="00D26B65"/>
    <w:rsid w:val="00D26C77"/>
    <w:rsid w:val="00D2789D"/>
    <w:rsid w:val="00D311B0"/>
    <w:rsid w:val="00D33FA1"/>
    <w:rsid w:val="00D34563"/>
    <w:rsid w:val="00D403BF"/>
    <w:rsid w:val="00D41AC4"/>
    <w:rsid w:val="00D4253D"/>
    <w:rsid w:val="00D43ABE"/>
    <w:rsid w:val="00D45540"/>
    <w:rsid w:val="00D50FEB"/>
    <w:rsid w:val="00D515BF"/>
    <w:rsid w:val="00D5389E"/>
    <w:rsid w:val="00D5547B"/>
    <w:rsid w:val="00D6575E"/>
    <w:rsid w:val="00D76D3A"/>
    <w:rsid w:val="00DA1DFE"/>
    <w:rsid w:val="00DA7BA5"/>
    <w:rsid w:val="00DB71E0"/>
    <w:rsid w:val="00DC4855"/>
    <w:rsid w:val="00DD0CEC"/>
    <w:rsid w:val="00DE1ADE"/>
    <w:rsid w:val="00DE4C3F"/>
    <w:rsid w:val="00DF2E4B"/>
    <w:rsid w:val="00E04506"/>
    <w:rsid w:val="00E111D8"/>
    <w:rsid w:val="00E12401"/>
    <w:rsid w:val="00E15F94"/>
    <w:rsid w:val="00E16E1A"/>
    <w:rsid w:val="00E22211"/>
    <w:rsid w:val="00E316E2"/>
    <w:rsid w:val="00E37690"/>
    <w:rsid w:val="00E43BBD"/>
    <w:rsid w:val="00E440E7"/>
    <w:rsid w:val="00E45B59"/>
    <w:rsid w:val="00E5369C"/>
    <w:rsid w:val="00E72698"/>
    <w:rsid w:val="00E749E3"/>
    <w:rsid w:val="00E80849"/>
    <w:rsid w:val="00E847A2"/>
    <w:rsid w:val="00E86F8C"/>
    <w:rsid w:val="00E90ED7"/>
    <w:rsid w:val="00E9208A"/>
    <w:rsid w:val="00E936A9"/>
    <w:rsid w:val="00EA4269"/>
    <w:rsid w:val="00EB1E41"/>
    <w:rsid w:val="00EB3F95"/>
    <w:rsid w:val="00EB539F"/>
    <w:rsid w:val="00EC09D1"/>
    <w:rsid w:val="00EC3F62"/>
    <w:rsid w:val="00EC6456"/>
    <w:rsid w:val="00ED060B"/>
    <w:rsid w:val="00ED09B0"/>
    <w:rsid w:val="00ED2178"/>
    <w:rsid w:val="00EF240D"/>
    <w:rsid w:val="00EF5B3B"/>
    <w:rsid w:val="00F06F74"/>
    <w:rsid w:val="00F13A37"/>
    <w:rsid w:val="00F15B8B"/>
    <w:rsid w:val="00F200FF"/>
    <w:rsid w:val="00F21232"/>
    <w:rsid w:val="00F21833"/>
    <w:rsid w:val="00F24A12"/>
    <w:rsid w:val="00F24F74"/>
    <w:rsid w:val="00F30A26"/>
    <w:rsid w:val="00F319E8"/>
    <w:rsid w:val="00F3376D"/>
    <w:rsid w:val="00F33DB7"/>
    <w:rsid w:val="00F36B65"/>
    <w:rsid w:val="00F40741"/>
    <w:rsid w:val="00F42E6D"/>
    <w:rsid w:val="00F47284"/>
    <w:rsid w:val="00F54300"/>
    <w:rsid w:val="00F54F57"/>
    <w:rsid w:val="00F6712A"/>
    <w:rsid w:val="00F769C7"/>
    <w:rsid w:val="00F770DD"/>
    <w:rsid w:val="00F935C5"/>
    <w:rsid w:val="00FA12CB"/>
    <w:rsid w:val="00FA5CEB"/>
    <w:rsid w:val="00FB0072"/>
    <w:rsid w:val="00FB7017"/>
    <w:rsid w:val="00FC6414"/>
    <w:rsid w:val="00FD2614"/>
    <w:rsid w:val="00FD53B4"/>
    <w:rsid w:val="00FE1CF9"/>
    <w:rsid w:val="00FF1DE3"/>
    <w:rsid w:val="00FF549D"/>
    <w:rsid w:val="00FF5A0F"/>
    <w:rsid w:val="00FF5FB5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23B30F"/>
  <w14:defaultImageDpi w14:val="0"/>
  <w15:docId w15:val="{A9DDB310-14CB-A64B-93D1-25EDF202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2D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adjustRightInd w:val="0"/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adjustRightInd w:val="0"/>
      <w:ind w:left="112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  <w:adjustRightInd w:val="0"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3A4AD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29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9E6"/>
    <w:rPr>
      <w:color w:val="800080" w:themeColor="followedHyperlink"/>
      <w:u w:val="single"/>
    </w:rPr>
  </w:style>
  <w:style w:type="paragraph" w:styleId="BlockText">
    <w:name w:val="Block Text"/>
    <w:basedOn w:val="Normal"/>
    <w:rsid w:val="00053B7D"/>
    <w:pPr>
      <w:ind w:left="-806" w:right="-187" w:firstLine="806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00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0077"/>
    <w:rPr>
      <w:sz w:val="24"/>
      <w:szCs w:val="24"/>
    </w:rPr>
  </w:style>
  <w:style w:type="paragraph" w:styleId="CommentText">
    <w:name w:val="annotation text"/>
    <w:basedOn w:val="Normal"/>
    <w:link w:val="CommentTextChar"/>
    <w:rsid w:val="00770077"/>
    <w:pPr>
      <w:autoSpaceDE w:val="0"/>
      <w:autoSpaceDN w:val="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0077"/>
    <w:rPr>
      <w:rFonts w:ascii="Arial" w:hAnsi="Arial"/>
    </w:rPr>
  </w:style>
  <w:style w:type="character" w:customStyle="1" w:styleId="volume">
    <w:name w:val="volume"/>
    <w:rsid w:val="007A5740"/>
  </w:style>
  <w:style w:type="character" w:customStyle="1" w:styleId="issue">
    <w:name w:val="issue"/>
    <w:rsid w:val="007A5740"/>
  </w:style>
  <w:style w:type="character" w:customStyle="1" w:styleId="pages">
    <w:name w:val="pages"/>
    <w:rsid w:val="007A5740"/>
  </w:style>
  <w:style w:type="character" w:styleId="Strong">
    <w:name w:val="Strong"/>
    <w:basedOn w:val="DefaultParagraphFont"/>
    <w:uiPriority w:val="22"/>
    <w:qFormat/>
    <w:rsid w:val="007725A6"/>
    <w:rPr>
      <w:b/>
      <w:bCs/>
    </w:rPr>
  </w:style>
  <w:style w:type="character" w:customStyle="1" w:styleId="source">
    <w:name w:val="source"/>
    <w:basedOn w:val="DefaultParagraphFont"/>
    <w:rsid w:val="00ED060B"/>
  </w:style>
  <w:style w:type="character" w:customStyle="1" w:styleId="pubdate">
    <w:name w:val="pubdate"/>
    <w:basedOn w:val="DefaultParagraphFont"/>
    <w:rsid w:val="00ED060B"/>
  </w:style>
  <w:style w:type="character" w:customStyle="1" w:styleId="doi">
    <w:name w:val="doi"/>
    <w:basedOn w:val="DefaultParagraphFont"/>
    <w:rsid w:val="00ED060B"/>
  </w:style>
  <w:style w:type="character" w:customStyle="1" w:styleId="pmid">
    <w:name w:val="pmid"/>
    <w:basedOn w:val="DefaultParagraphFont"/>
    <w:rsid w:val="00ED060B"/>
  </w:style>
  <w:style w:type="character" w:customStyle="1" w:styleId="authors">
    <w:name w:val="authors"/>
    <w:basedOn w:val="DefaultParagraphFont"/>
    <w:rsid w:val="00130498"/>
  </w:style>
  <w:style w:type="character" w:customStyle="1" w:styleId="pubstatus">
    <w:name w:val="pubstatus"/>
    <w:basedOn w:val="DefaultParagraphFont"/>
    <w:rsid w:val="00130498"/>
  </w:style>
  <w:style w:type="character" w:customStyle="1" w:styleId="pubtype">
    <w:name w:val="pubtype"/>
    <w:basedOn w:val="DefaultParagraphFont"/>
    <w:rsid w:val="00130498"/>
  </w:style>
  <w:style w:type="character" w:customStyle="1" w:styleId="pmcid">
    <w:name w:val="pmcid"/>
    <w:basedOn w:val="DefaultParagraphFont"/>
    <w:rsid w:val="00130498"/>
  </w:style>
  <w:style w:type="paragraph" w:styleId="Header">
    <w:name w:val="header"/>
    <w:basedOn w:val="Normal"/>
    <w:link w:val="HeaderChar"/>
    <w:uiPriority w:val="99"/>
    <w:unhideWhenUsed/>
    <w:rsid w:val="00A6601E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uiPriority w:val="99"/>
    <w:rsid w:val="00A66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01E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uiPriority w:val="99"/>
    <w:rsid w:val="00A6601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school.cuanschutz.edu/immunology-and-microbiology/faculty/hsie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hsieh@cuanschutz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oconductor.org/packages/release/bioc/html/cytoKern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5512</Words>
  <Characters>31421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Hsieh, Elena</cp:lastModifiedBy>
  <cp:revision>46</cp:revision>
  <cp:lastPrinted>2022-06-25T19:04:00Z</cp:lastPrinted>
  <dcterms:created xsi:type="dcterms:W3CDTF">2022-06-25T19:03:00Z</dcterms:created>
  <dcterms:modified xsi:type="dcterms:W3CDTF">2022-07-04T04:36:00Z</dcterms:modified>
</cp:coreProperties>
</file>